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F8D0" w14:textId="77777777" w:rsidR="00CB1CDC" w:rsidRPr="00E62D03" w:rsidRDefault="00CB1CDC" w:rsidP="00CB1CDC">
      <w:pPr>
        <w:spacing w:line="259" w:lineRule="auto"/>
        <w:ind w:left="19" w:right="5" w:hanging="10"/>
        <w:jc w:val="center"/>
        <w:rPr>
          <w:szCs w:val="18"/>
          <w:lang w:val="en-US"/>
        </w:rPr>
      </w:pPr>
      <w:r w:rsidRPr="00E62D03">
        <w:rPr>
          <w:b/>
          <w:szCs w:val="18"/>
          <w:lang w:val="en-US"/>
        </w:rPr>
        <w:t xml:space="preserve">VETOQUINOL </w:t>
      </w:r>
      <w:r>
        <w:rPr>
          <w:b/>
          <w:bCs/>
          <w:color w:val="000000"/>
          <w:szCs w:val="18"/>
          <w:lang w:val="en-US"/>
        </w:rPr>
        <w:t>BV</w:t>
      </w:r>
    </w:p>
    <w:p w14:paraId="65790ABE" w14:textId="77777777" w:rsidR="00CB1CDC" w:rsidRPr="00E62D03" w:rsidRDefault="00CB1CDC" w:rsidP="00CB1CDC">
      <w:pPr>
        <w:spacing w:line="259" w:lineRule="auto"/>
        <w:ind w:left="19" w:hanging="10"/>
        <w:jc w:val="center"/>
        <w:rPr>
          <w:szCs w:val="18"/>
          <w:lang w:val="en-US"/>
        </w:rPr>
      </w:pPr>
      <w:r w:rsidRPr="00E62D03">
        <w:rPr>
          <w:b/>
          <w:szCs w:val="18"/>
          <w:lang w:val="en-US"/>
        </w:rPr>
        <w:t xml:space="preserve">STANDARD CONDITIONS OF SALES </w:t>
      </w:r>
      <w:r w:rsidRPr="00E62D03">
        <w:rPr>
          <w:szCs w:val="18"/>
          <w:lang w:val="en-US"/>
        </w:rPr>
        <w:t xml:space="preserve"> </w:t>
      </w:r>
    </w:p>
    <w:p w14:paraId="6F9E0A4A" w14:textId="77777777" w:rsidR="00CB1CDC" w:rsidRPr="00E62D03" w:rsidRDefault="00CB1CDC" w:rsidP="00CB1CDC">
      <w:pPr>
        <w:spacing w:after="21" w:line="259" w:lineRule="auto"/>
        <w:ind w:left="12"/>
        <w:rPr>
          <w:szCs w:val="18"/>
          <w:lang w:val="en-US"/>
        </w:rPr>
      </w:pPr>
      <w:r w:rsidRPr="00E62D03">
        <w:rPr>
          <w:szCs w:val="18"/>
          <w:lang w:val="en-US"/>
        </w:rPr>
        <w:t xml:space="preserve"> </w:t>
      </w:r>
    </w:p>
    <w:p w14:paraId="1CFDAEF9" w14:textId="77777777" w:rsidR="00CB1CDC" w:rsidRPr="00E62D03" w:rsidRDefault="00CB1CDC" w:rsidP="00CB1CDC">
      <w:pPr>
        <w:spacing w:after="12" w:line="259" w:lineRule="auto"/>
        <w:ind w:left="12"/>
        <w:rPr>
          <w:szCs w:val="18"/>
          <w:lang w:val="en-US"/>
        </w:rPr>
      </w:pPr>
      <w:r w:rsidRPr="00E62D03">
        <w:rPr>
          <w:szCs w:val="18"/>
          <w:lang w:val="en-US"/>
        </w:rPr>
        <w:t xml:space="preserve"> </w:t>
      </w:r>
    </w:p>
    <w:p w14:paraId="4B2E441F" w14:textId="77777777" w:rsidR="00CB1CDC" w:rsidRPr="00E62D03" w:rsidRDefault="00CB1CDC" w:rsidP="00CB1CDC">
      <w:pPr>
        <w:pStyle w:val="Kop1"/>
        <w:ind w:left="717"/>
        <w:rPr>
          <w:sz w:val="18"/>
          <w:szCs w:val="18"/>
          <w:lang w:val="en-US"/>
        </w:rPr>
      </w:pPr>
      <w:r w:rsidRPr="00E62D03">
        <w:rPr>
          <w:sz w:val="18"/>
          <w:szCs w:val="18"/>
          <w:lang w:val="en-US"/>
        </w:rPr>
        <w:t>PRELIMINARY : DEFINITIONS</w:t>
      </w:r>
      <w:r w:rsidRPr="00E62D03">
        <w:rPr>
          <w:sz w:val="18"/>
          <w:szCs w:val="18"/>
          <w:u w:color="000000"/>
          <w:lang w:val="en-US"/>
        </w:rPr>
        <w:t xml:space="preserve"> </w:t>
      </w:r>
    </w:p>
    <w:p w14:paraId="48F845E8" w14:textId="77777777" w:rsidR="00CB1CDC" w:rsidRPr="00E62D03" w:rsidRDefault="00CB1CDC" w:rsidP="00CB1CDC">
      <w:pPr>
        <w:spacing w:line="259" w:lineRule="auto"/>
        <w:ind w:left="12"/>
        <w:rPr>
          <w:szCs w:val="18"/>
          <w:lang w:val="en-US"/>
        </w:rPr>
      </w:pPr>
      <w:r w:rsidRPr="00E62D03">
        <w:rPr>
          <w:b/>
          <w:szCs w:val="18"/>
          <w:lang w:val="en-US"/>
        </w:rPr>
        <w:t xml:space="preserve"> </w:t>
      </w:r>
    </w:p>
    <w:p w14:paraId="779EBDA7" w14:textId="77777777" w:rsidR="00CB1CDC" w:rsidRPr="00E62D03" w:rsidRDefault="00CB1CDC" w:rsidP="00CB1CDC">
      <w:pPr>
        <w:ind w:left="567"/>
        <w:rPr>
          <w:szCs w:val="18"/>
          <w:lang w:val="en-US"/>
        </w:rPr>
      </w:pPr>
      <w:r w:rsidRPr="00E62D03">
        <w:rPr>
          <w:szCs w:val="18"/>
          <w:lang w:val="en-US"/>
        </w:rPr>
        <w:t xml:space="preserve">The terms used shall have the following meanings : </w:t>
      </w:r>
    </w:p>
    <w:p w14:paraId="1FDEB0D9" w14:textId="77777777" w:rsidR="00CB1CDC" w:rsidRPr="00E62D03" w:rsidRDefault="00CB1CDC" w:rsidP="00CB1CDC">
      <w:pPr>
        <w:spacing w:line="259" w:lineRule="auto"/>
        <w:ind w:left="567"/>
        <w:rPr>
          <w:szCs w:val="18"/>
          <w:lang w:val="en-US"/>
        </w:rPr>
      </w:pPr>
      <w:r w:rsidRPr="00E62D03">
        <w:rPr>
          <w:szCs w:val="18"/>
          <w:lang w:val="en-US"/>
        </w:rPr>
        <w:t xml:space="preserve"> </w:t>
      </w:r>
    </w:p>
    <w:p w14:paraId="3D332E01" w14:textId="77777777" w:rsidR="00CB1CDC" w:rsidRPr="00E62D03" w:rsidRDefault="00CB1CDC" w:rsidP="00CB1CDC">
      <w:pPr>
        <w:spacing w:after="5"/>
        <w:ind w:left="567"/>
        <w:rPr>
          <w:szCs w:val="18"/>
          <w:lang w:val="en-US"/>
        </w:rPr>
      </w:pPr>
      <w:r w:rsidRPr="00E62D03">
        <w:rPr>
          <w:b/>
          <w:szCs w:val="18"/>
          <w:lang w:val="en-US"/>
        </w:rPr>
        <w:t>The “Seller”</w:t>
      </w:r>
      <w:r w:rsidRPr="00E62D03">
        <w:rPr>
          <w:szCs w:val="18"/>
          <w:lang w:val="en-US"/>
        </w:rPr>
        <w:t xml:space="preserve"> means </w:t>
      </w:r>
      <w:r w:rsidRPr="00E62D03">
        <w:rPr>
          <w:b/>
          <w:szCs w:val="18"/>
          <w:lang w:val="en-US"/>
        </w:rPr>
        <w:t>VETOQUINOL</w:t>
      </w:r>
      <w:r>
        <w:rPr>
          <w:b/>
          <w:szCs w:val="18"/>
          <w:lang w:val="en-US"/>
        </w:rPr>
        <w:t xml:space="preserve"> BV</w:t>
      </w:r>
      <w:r w:rsidRPr="00E62D03">
        <w:rPr>
          <w:b/>
          <w:szCs w:val="18"/>
          <w:lang w:val="en-US"/>
        </w:rPr>
        <w:t>,</w:t>
      </w:r>
      <w:r w:rsidRPr="00E62D03">
        <w:rPr>
          <w:color w:val="000000"/>
          <w:szCs w:val="18"/>
          <w:lang w:val="en-US"/>
        </w:rPr>
        <w:t xml:space="preserve"> </w:t>
      </w:r>
    </w:p>
    <w:p w14:paraId="6F78A68A" w14:textId="77777777" w:rsidR="00CB1CDC" w:rsidRPr="00E62D03" w:rsidRDefault="00CB1CDC" w:rsidP="00CB1CDC">
      <w:pPr>
        <w:spacing w:after="5"/>
        <w:ind w:left="567"/>
        <w:rPr>
          <w:szCs w:val="18"/>
          <w:lang w:val="en-US"/>
        </w:rPr>
      </w:pPr>
    </w:p>
    <w:p w14:paraId="0299F598" w14:textId="77777777" w:rsidR="00CB1CDC" w:rsidRPr="00E62D03" w:rsidRDefault="00CB1CDC" w:rsidP="00CB1CDC">
      <w:pPr>
        <w:ind w:left="567"/>
        <w:rPr>
          <w:szCs w:val="18"/>
          <w:lang w:val="en-US"/>
        </w:rPr>
      </w:pPr>
      <w:r w:rsidRPr="00E62D03">
        <w:rPr>
          <w:b/>
          <w:szCs w:val="18"/>
          <w:lang w:val="en-US"/>
        </w:rPr>
        <w:t>The “Purchaser”</w:t>
      </w:r>
      <w:r w:rsidRPr="00E62D03">
        <w:rPr>
          <w:szCs w:val="18"/>
          <w:lang w:val="en-US"/>
        </w:rPr>
        <w:t xml:space="preserve"> means the party to whom</w:t>
      </w:r>
      <w:r>
        <w:rPr>
          <w:szCs w:val="18"/>
          <w:lang w:val="en-US"/>
        </w:rPr>
        <w:t xml:space="preserve"> Products</w:t>
      </w:r>
      <w:r w:rsidRPr="00E62D03">
        <w:rPr>
          <w:szCs w:val="18"/>
          <w:lang w:val="en-US"/>
        </w:rPr>
        <w:t xml:space="preserve"> are supplied subject to these Conditions. </w:t>
      </w:r>
    </w:p>
    <w:p w14:paraId="676F8CA0" w14:textId="77777777" w:rsidR="00CB1CDC" w:rsidRPr="00E62D03" w:rsidRDefault="00CB1CDC" w:rsidP="00CB1CDC">
      <w:pPr>
        <w:spacing w:line="259" w:lineRule="auto"/>
        <w:ind w:left="567"/>
        <w:rPr>
          <w:szCs w:val="18"/>
          <w:lang w:val="en-US"/>
        </w:rPr>
      </w:pPr>
    </w:p>
    <w:p w14:paraId="3D72D01C" w14:textId="77777777" w:rsidR="00CB1CDC" w:rsidRPr="00E62D03" w:rsidRDefault="00CB1CDC" w:rsidP="00CB1CDC">
      <w:pPr>
        <w:ind w:left="567"/>
        <w:rPr>
          <w:szCs w:val="18"/>
          <w:lang w:val="en-US"/>
        </w:rPr>
      </w:pPr>
      <w:r w:rsidRPr="00E62D03">
        <w:rPr>
          <w:b/>
          <w:szCs w:val="18"/>
          <w:lang w:val="en-US"/>
        </w:rPr>
        <w:t>“Conditions”</w:t>
      </w:r>
      <w:r w:rsidRPr="00E62D03">
        <w:rPr>
          <w:szCs w:val="18"/>
          <w:lang w:val="en-US"/>
        </w:rPr>
        <w:t xml:space="preserve"> means the standard terms and conditions of sale set out in this document. These Conditions are accepted by the Purchaser when placing the order. The Seller reserves the right to modify the Conditions at any time. </w:t>
      </w:r>
    </w:p>
    <w:p w14:paraId="78A6A7EC" w14:textId="77777777" w:rsidR="00CB1CDC" w:rsidRPr="00E62D03" w:rsidRDefault="00CB1CDC" w:rsidP="00CB1CDC">
      <w:pPr>
        <w:spacing w:line="259" w:lineRule="auto"/>
        <w:ind w:left="567"/>
        <w:rPr>
          <w:szCs w:val="18"/>
          <w:lang w:val="en-US"/>
        </w:rPr>
      </w:pPr>
    </w:p>
    <w:p w14:paraId="2C84FC33" w14:textId="77777777" w:rsidR="00CB1CDC" w:rsidRDefault="00CB1CDC" w:rsidP="00CB1CDC">
      <w:pPr>
        <w:ind w:left="567"/>
        <w:rPr>
          <w:szCs w:val="18"/>
          <w:lang w:val="en-US"/>
        </w:rPr>
      </w:pPr>
      <w:r w:rsidRPr="003C382D">
        <w:rPr>
          <w:b/>
          <w:szCs w:val="18"/>
          <w:lang w:val="en-US"/>
        </w:rPr>
        <w:t>"Products"</w:t>
      </w:r>
      <w:r w:rsidRPr="003C382D">
        <w:rPr>
          <w:szCs w:val="18"/>
          <w:lang w:val="en-US"/>
        </w:rPr>
        <w:t xml:space="preserve"> means the ranges of products specified in the price list as issued by the Seller and as updated from time to time in accordance with these Conditions and all products covered by an order.</w:t>
      </w:r>
      <w:r w:rsidRPr="00E62D03">
        <w:rPr>
          <w:szCs w:val="18"/>
          <w:lang w:val="en-US"/>
        </w:rPr>
        <w:t xml:space="preserve"> </w:t>
      </w:r>
    </w:p>
    <w:p w14:paraId="04CC06EC" w14:textId="77777777" w:rsidR="00CB1CDC" w:rsidRDefault="00CB1CDC" w:rsidP="00CB1CDC">
      <w:pPr>
        <w:ind w:left="567"/>
        <w:rPr>
          <w:szCs w:val="18"/>
          <w:lang w:val="en-US"/>
        </w:rPr>
      </w:pPr>
    </w:p>
    <w:p w14:paraId="22324FC5" w14:textId="77777777" w:rsidR="00CB1CDC" w:rsidRPr="00E62D03" w:rsidRDefault="00CB1CDC" w:rsidP="00CB1CDC">
      <w:pPr>
        <w:ind w:left="567"/>
        <w:rPr>
          <w:szCs w:val="18"/>
          <w:lang w:val="en-US"/>
        </w:rPr>
      </w:pPr>
      <w:r w:rsidRPr="00E62D03">
        <w:rPr>
          <w:b/>
          <w:szCs w:val="18"/>
          <w:lang w:val="en-US"/>
        </w:rPr>
        <w:t>"Intellectual Property"</w:t>
      </w:r>
      <w:r w:rsidRPr="00E62D03">
        <w:rPr>
          <w:szCs w:val="18"/>
          <w:lang w:val="en-US"/>
        </w:rPr>
        <w:t xml:space="preserve"> means the trademarks and trade names, copyrights, formulae, packages and designs owned or registered or used by the Seller</w:t>
      </w:r>
      <w:r>
        <w:rPr>
          <w:szCs w:val="18"/>
          <w:lang w:val="en-US"/>
        </w:rPr>
        <w:t>.</w:t>
      </w:r>
    </w:p>
    <w:p w14:paraId="7F2B0FB4" w14:textId="77777777" w:rsidR="00CB1CDC" w:rsidRPr="00E62D03" w:rsidRDefault="00CB1CDC" w:rsidP="00CB1CDC">
      <w:pPr>
        <w:spacing w:after="71" w:line="259" w:lineRule="auto"/>
        <w:rPr>
          <w:szCs w:val="18"/>
          <w:lang w:val="en-US"/>
        </w:rPr>
      </w:pPr>
    </w:p>
    <w:p w14:paraId="3206761C" w14:textId="77777777" w:rsidR="00CB1CDC" w:rsidRDefault="00CB1CDC" w:rsidP="00CB1CDC">
      <w:pPr>
        <w:pStyle w:val="Kop1"/>
        <w:ind w:left="360"/>
        <w:rPr>
          <w:sz w:val="18"/>
          <w:szCs w:val="18"/>
        </w:rPr>
      </w:pPr>
      <w:r>
        <w:rPr>
          <w:sz w:val="18"/>
          <w:szCs w:val="18"/>
        </w:rPr>
        <w:t>1.</w:t>
      </w:r>
      <w:r w:rsidRPr="00E62D03">
        <w:rPr>
          <w:sz w:val="18"/>
          <w:szCs w:val="18"/>
        </w:rPr>
        <w:t>ORDERING</w:t>
      </w:r>
    </w:p>
    <w:p w14:paraId="3CEDE49E" w14:textId="77777777" w:rsidR="00CB1CDC" w:rsidRPr="005C6730" w:rsidRDefault="00CB1CDC" w:rsidP="00CB1CDC">
      <w:pPr>
        <w:rPr>
          <w:szCs w:val="18"/>
          <w:lang w:val="en-US"/>
        </w:rPr>
      </w:pPr>
    </w:p>
    <w:p w14:paraId="25889DA9" w14:textId="6831BE54" w:rsidR="006268BC" w:rsidRPr="006268BC" w:rsidRDefault="00CB1CDC" w:rsidP="006268BC">
      <w:pPr>
        <w:pStyle w:val="Lijstalinea"/>
        <w:numPr>
          <w:ilvl w:val="1"/>
          <w:numId w:val="2"/>
        </w:numPr>
        <w:spacing w:after="25" w:line="249" w:lineRule="auto"/>
        <w:jc w:val="both"/>
        <w:rPr>
          <w:szCs w:val="18"/>
          <w:lang w:val="en-US"/>
        </w:rPr>
      </w:pPr>
      <w:r w:rsidRPr="00EB09A6">
        <w:rPr>
          <w:szCs w:val="18"/>
          <w:lang w:val="en-US"/>
        </w:rPr>
        <w:t>The Purchaser shall follow the Seller’</w:t>
      </w:r>
      <w:r w:rsidR="006268BC">
        <w:rPr>
          <w:szCs w:val="18"/>
          <w:lang w:val="en-US"/>
        </w:rPr>
        <w:t xml:space="preserve">s </w:t>
      </w:r>
      <w:r w:rsidRPr="00EB09A6">
        <w:rPr>
          <w:szCs w:val="18"/>
          <w:lang w:val="en-US"/>
        </w:rPr>
        <w:t xml:space="preserve">order process </w:t>
      </w:r>
      <w:r>
        <w:rPr>
          <w:szCs w:val="18"/>
          <w:lang w:val="en-US"/>
        </w:rPr>
        <w:t>as described below.</w:t>
      </w:r>
      <w:r w:rsidR="006268BC">
        <w:rPr>
          <w:szCs w:val="18"/>
          <w:lang w:val="en-US"/>
        </w:rPr>
        <w:t xml:space="preserve"> For questions the seller can contact customer service : </w:t>
      </w:r>
      <w:hyperlink r:id="rId5" w:history="1">
        <w:r w:rsidR="006268BC" w:rsidRPr="00B53073">
          <w:rPr>
            <w:rStyle w:val="Hyperlink"/>
            <w:rFonts w:cs="Arial"/>
            <w:szCs w:val="18"/>
            <w:lang w:val="en-US"/>
          </w:rPr>
          <w:t> info.nl@vetoquinol.com</w:t>
        </w:r>
      </w:hyperlink>
    </w:p>
    <w:p w14:paraId="05151BA3" w14:textId="77777777" w:rsidR="006268BC" w:rsidRPr="006268BC" w:rsidRDefault="006268BC" w:rsidP="006268BC">
      <w:pPr>
        <w:pStyle w:val="Lijstalinea"/>
        <w:numPr>
          <w:ilvl w:val="1"/>
          <w:numId w:val="2"/>
        </w:numPr>
        <w:spacing w:after="25" w:line="249" w:lineRule="auto"/>
        <w:jc w:val="both"/>
        <w:rPr>
          <w:szCs w:val="18"/>
          <w:lang w:val="nl-BE"/>
        </w:rPr>
      </w:pPr>
      <w:r w:rsidRPr="006268BC">
        <w:rPr>
          <w:szCs w:val="18"/>
          <w:lang w:val="nl-BE"/>
        </w:rPr>
        <w:t>verzonden op donderdag 12 december 2024 11:32</w:t>
      </w:r>
    </w:p>
    <w:p w14:paraId="15D1FB62" w14:textId="77777777" w:rsidR="006268BC" w:rsidRPr="006268BC" w:rsidRDefault="006268BC" w:rsidP="006268BC">
      <w:pPr>
        <w:pStyle w:val="Lijstalinea"/>
        <w:numPr>
          <w:ilvl w:val="1"/>
          <w:numId w:val="2"/>
        </w:numPr>
        <w:spacing w:after="25" w:line="249" w:lineRule="auto"/>
        <w:jc w:val="both"/>
        <w:rPr>
          <w:szCs w:val="18"/>
          <w:lang w:val="nl-BE"/>
        </w:rPr>
      </w:pPr>
      <w:r w:rsidRPr="006268BC">
        <w:rPr>
          <w:szCs w:val="18"/>
          <w:lang w:val="nl-BE"/>
        </w:rPr>
        <w:t> </w:t>
      </w:r>
    </w:p>
    <w:p w14:paraId="0D685014" w14:textId="33A596CD" w:rsidR="00CB1CDC" w:rsidRPr="00EB09A6" w:rsidRDefault="00CB1CDC" w:rsidP="00CB1CDC">
      <w:pPr>
        <w:pStyle w:val="Lijstalinea"/>
        <w:widowControl/>
        <w:numPr>
          <w:ilvl w:val="1"/>
          <w:numId w:val="2"/>
        </w:numPr>
        <w:autoSpaceDE/>
        <w:autoSpaceDN/>
        <w:spacing w:after="25" w:line="249" w:lineRule="auto"/>
        <w:jc w:val="both"/>
        <w:rPr>
          <w:szCs w:val="18"/>
          <w:lang w:val="en-US"/>
        </w:rPr>
      </w:pPr>
    </w:p>
    <w:p w14:paraId="75D4B819" w14:textId="77777777" w:rsidR="00CB1CDC" w:rsidRDefault="00CB1CDC" w:rsidP="00CB1CDC">
      <w:pPr>
        <w:pStyle w:val="Lijstalinea"/>
        <w:widowControl/>
        <w:numPr>
          <w:ilvl w:val="1"/>
          <w:numId w:val="2"/>
        </w:numPr>
        <w:autoSpaceDE/>
        <w:autoSpaceDN/>
        <w:spacing w:after="25" w:line="249" w:lineRule="auto"/>
        <w:jc w:val="both"/>
        <w:rPr>
          <w:szCs w:val="18"/>
          <w:lang w:val="en-US"/>
        </w:rPr>
      </w:pPr>
      <w:r w:rsidRPr="00E62D03">
        <w:rPr>
          <w:szCs w:val="18"/>
          <w:lang w:val="en-US"/>
        </w:rPr>
        <w:t xml:space="preserve">All </w:t>
      </w:r>
      <w:r>
        <w:rPr>
          <w:szCs w:val="18"/>
          <w:lang w:val="en-US"/>
        </w:rPr>
        <w:t>purchase orders</w:t>
      </w:r>
      <w:r w:rsidRPr="00E62D03">
        <w:rPr>
          <w:szCs w:val="18"/>
          <w:lang w:val="en-US"/>
        </w:rPr>
        <w:t xml:space="preserve"> </w:t>
      </w:r>
      <w:r>
        <w:rPr>
          <w:szCs w:val="18"/>
          <w:lang w:val="en-US"/>
        </w:rPr>
        <w:t>(PO) should</w:t>
      </w:r>
      <w:r w:rsidRPr="00E62D03">
        <w:rPr>
          <w:szCs w:val="18"/>
          <w:lang w:val="en-US"/>
        </w:rPr>
        <w:t xml:space="preserve"> be sent </w:t>
      </w:r>
      <w:hyperlink r:id="rId6" w:history="1">
        <w:r w:rsidRPr="003C382D">
          <w:rPr>
            <w:rStyle w:val="Hyperlink"/>
            <w:color w:val="000000" w:themeColor="text1"/>
            <w:szCs w:val="18"/>
            <w:lang w:val="en-US"/>
          </w:rPr>
          <w:t>to</w:t>
        </w:r>
      </w:hyperlink>
      <w:r>
        <w:rPr>
          <w:rStyle w:val="Hyperlink"/>
          <w:color w:val="000000" w:themeColor="text1"/>
          <w:szCs w:val="18"/>
          <w:lang w:val="en-US"/>
        </w:rPr>
        <w:t xml:space="preserve"> </w:t>
      </w:r>
      <w:hyperlink r:id="rId7" w:history="1">
        <w:r w:rsidRPr="004054B1">
          <w:rPr>
            <w:rStyle w:val="Hyperlink"/>
            <w:szCs w:val="18"/>
            <w:lang w:val="en-US"/>
          </w:rPr>
          <w:t>orders.nl@vetoquinol.com</w:t>
        </w:r>
      </w:hyperlink>
      <w:r>
        <w:rPr>
          <w:rStyle w:val="Hyperlink"/>
          <w:szCs w:val="18"/>
          <w:lang w:val="en-US"/>
        </w:rPr>
        <w:t>.</w:t>
      </w:r>
      <w:r>
        <w:rPr>
          <w:szCs w:val="18"/>
          <w:lang w:val="en-US"/>
        </w:rPr>
        <w:t>O</w:t>
      </w:r>
      <w:r w:rsidRPr="00E62D03">
        <w:rPr>
          <w:szCs w:val="18"/>
          <w:lang w:val="en-US"/>
        </w:rPr>
        <w:t>rders sent by telephone cannot be accepted</w:t>
      </w:r>
      <w:r>
        <w:rPr>
          <w:szCs w:val="18"/>
          <w:lang w:val="en-US"/>
        </w:rPr>
        <w:t>.</w:t>
      </w:r>
      <w:r w:rsidRPr="00ED4D3A">
        <w:rPr>
          <w:lang w:val="en-US"/>
        </w:rPr>
        <w:t xml:space="preserve"> </w:t>
      </w:r>
      <w:r w:rsidRPr="00BA445D">
        <w:rPr>
          <w:szCs w:val="18"/>
          <w:lang w:val="en-US"/>
        </w:rPr>
        <w:t xml:space="preserve">Following receipt of an </w:t>
      </w:r>
      <w:r>
        <w:rPr>
          <w:szCs w:val="18"/>
          <w:lang w:val="en-US"/>
        </w:rPr>
        <w:t>o</w:t>
      </w:r>
      <w:r w:rsidRPr="00BA445D">
        <w:rPr>
          <w:szCs w:val="18"/>
          <w:lang w:val="en-US"/>
        </w:rPr>
        <w:t>rder,</w:t>
      </w:r>
      <w:r>
        <w:rPr>
          <w:szCs w:val="18"/>
          <w:lang w:val="en-US"/>
        </w:rPr>
        <w:t xml:space="preserve"> if</w:t>
      </w:r>
      <w:r w:rsidRPr="00BA445D">
        <w:rPr>
          <w:szCs w:val="18"/>
          <w:lang w:val="en-US"/>
        </w:rPr>
        <w:t xml:space="preserve"> the S</w:t>
      </w:r>
      <w:r>
        <w:rPr>
          <w:szCs w:val="18"/>
          <w:lang w:val="en-US"/>
        </w:rPr>
        <w:t>eller</w:t>
      </w:r>
      <w:r w:rsidRPr="00BA445D">
        <w:rPr>
          <w:szCs w:val="18"/>
          <w:lang w:val="en-US"/>
        </w:rPr>
        <w:t xml:space="preserve"> provide</w:t>
      </w:r>
      <w:r>
        <w:rPr>
          <w:szCs w:val="18"/>
          <w:lang w:val="en-US"/>
        </w:rPr>
        <w:t>s</w:t>
      </w:r>
      <w:r w:rsidRPr="00BA445D">
        <w:rPr>
          <w:szCs w:val="18"/>
          <w:lang w:val="en-US"/>
        </w:rPr>
        <w:t xml:space="preserve"> an </w:t>
      </w:r>
      <w:r>
        <w:rPr>
          <w:szCs w:val="18"/>
          <w:lang w:val="en-US"/>
        </w:rPr>
        <w:t>o</w:t>
      </w:r>
      <w:r w:rsidRPr="00BA445D">
        <w:rPr>
          <w:szCs w:val="18"/>
          <w:lang w:val="en-US"/>
        </w:rPr>
        <w:t xml:space="preserve">rder acknowledgement containing an </w:t>
      </w:r>
      <w:r>
        <w:rPr>
          <w:szCs w:val="18"/>
          <w:lang w:val="en-US"/>
        </w:rPr>
        <w:t>o</w:t>
      </w:r>
      <w:r w:rsidRPr="00BA445D">
        <w:rPr>
          <w:szCs w:val="18"/>
          <w:lang w:val="en-US"/>
        </w:rPr>
        <w:t>rder number</w:t>
      </w:r>
      <w:r>
        <w:rPr>
          <w:szCs w:val="18"/>
          <w:lang w:val="en-US"/>
        </w:rPr>
        <w:t>, t</w:t>
      </w:r>
      <w:r w:rsidRPr="00BA445D">
        <w:rPr>
          <w:szCs w:val="18"/>
          <w:lang w:val="en-US"/>
        </w:rPr>
        <w:t>h</w:t>
      </w:r>
      <w:r>
        <w:rPr>
          <w:szCs w:val="18"/>
          <w:lang w:val="en-US"/>
        </w:rPr>
        <w:t>is</w:t>
      </w:r>
      <w:r w:rsidRPr="00BA445D">
        <w:rPr>
          <w:szCs w:val="18"/>
          <w:lang w:val="en-US"/>
        </w:rPr>
        <w:t xml:space="preserve"> </w:t>
      </w:r>
      <w:r>
        <w:rPr>
          <w:szCs w:val="18"/>
          <w:lang w:val="en-US"/>
        </w:rPr>
        <w:t xml:space="preserve"> order </w:t>
      </w:r>
      <w:r w:rsidRPr="00BA445D">
        <w:rPr>
          <w:szCs w:val="18"/>
          <w:lang w:val="en-US"/>
        </w:rPr>
        <w:t>acknowledgement is only to confirm</w:t>
      </w:r>
      <w:r>
        <w:rPr>
          <w:szCs w:val="18"/>
          <w:lang w:val="en-US"/>
        </w:rPr>
        <w:t xml:space="preserve"> that</w:t>
      </w:r>
      <w:r w:rsidRPr="00BA445D">
        <w:rPr>
          <w:szCs w:val="18"/>
          <w:lang w:val="en-US"/>
        </w:rPr>
        <w:t xml:space="preserve"> the </w:t>
      </w:r>
      <w:r>
        <w:rPr>
          <w:szCs w:val="18"/>
          <w:lang w:val="en-US"/>
        </w:rPr>
        <w:t>o</w:t>
      </w:r>
      <w:r w:rsidRPr="00BA445D">
        <w:rPr>
          <w:szCs w:val="18"/>
          <w:lang w:val="en-US"/>
        </w:rPr>
        <w:t xml:space="preserve">rder has been received and shall not constitute acceptance of the </w:t>
      </w:r>
      <w:r>
        <w:rPr>
          <w:szCs w:val="18"/>
          <w:lang w:val="en-US"/>
        </w:rPr>
        <w:t>o</w:t>
      </w:r>
      <w:r w:rsidRPr="00BA445D">
        <w:rPr>
          <w:szCs w:val="18"/>
          <w:lang w:val="en-US"/>
        </w:rPr>
        <w:t>rder by the S</w:t>
      </w:r>
      <w:r>
        <w:rPr>
          <w:szCs w:val="18"/>
          <w:lang w:val="en-US"/>
        </w:rPr>
        <w:t>eller.</w:t>
      </w:r>
    </w:p>
    <w:p w14:paraId="7CA7970E" w14:textId="77777777" w:rsidR="00CB1CDC" w:rsidRDefault="00CB1CDC" w:rsidP="00CB1CDC">
      <w:pPr>
        <w:widowControl/>
        <w:numPr>
          <w:ilvl w:val="1"/>
          <w:numId w:val="2"/>
        </w:numPr>
        <w:autoSpaceDE/>
        <w:spacing w:line="247" w:lineRule="auto"/>
        <w:contextualSpacing/>
        <w:jc w:val="both"/>
        <w:rPr>
          <w:lang w:val="en-US"/>
        </w:rPr>
      </w:pPr>
      <w:r>
        <w:rPr>
          <w:lang w:val="en-US"/>
        </w:rPr>
        <w:t>The Seller requires all PO to contain the following information:</w:t>
      </w:r>
    </w:p>
    <w:p w14:paraId="445AFD94" w14:textId="77777777" w:rsidR="00CB1CDC" w:rsidRDefault="00CB1CDC" w:rsidP="00CB1CDC">
      <w:pPr>
        <w:widowControl/>
        <w:numPr>
          <w:ilvl w:val="2"/>
          <w:numId w:val="2"/>
        </w:numPr>
        <w:autoSpaceDE/>
        <w:spacing w:line="247" w:lineRule="auto"/>
        <w:contextualSpacing/>
        <w:jc w:val="both"/>
      </w:pPr>
      <w:r>
        <w:t>A PO Reference/Number</w:t>
      </w:r>
    </w:p>
    <w:p w14:paraId="71BEFC97" w14:textId="24D3B411" w:rsidR="00CB1CDC" w:rsidRDefault="00CB1CDC" w:rsidP="00CB1CDC">
      <w:pPr>
        <w:widowControl/>
        <w:numPr>
          <w:ilvl w:val="2"/>
          <w:numId w:val="2"/>
        </w:numPr>
        <w:autoSpaceDE/>
        <w:spacing w:line="247" w:lineRule="auto"/>
        <w:contextualSpacing/>
        <w:jc w:val="both"/>
      </w:pPr>
      <w:r>
        <w:t>The delivery adress</w:t>
      </w:r>
    </w:p>
    <w:p w14:paraId="46ED274A" w14:textId="68AFBC3A" w:rsidR="00CB1CDC" w:rsidRDefault="00CB1CDC" w:rsidP="00CB1CDC">
      <w:pPr>
        <w:widowControl/>
        <w:numPr>
          <w:ilvl w:val="2"/>
          <w:numId w:val="2"/>
        </w:numPr>
        <w:autoSpaceDE/>
        <w:spacing w:line="247" w:lineRule="auto"/>
        <w:contextualSpacing/>
        <w:jc w:val="both"/>
      </w:pPr>
      <w:r>
        <w:t>The invoice adress</w:t>
      </w:r>
    </w:p>
    <w:p w14:paraId="1309143B" w14:textId="77777777" w:rsidR="00CB1CDC" w:rsidRDefault="00CB1CDC" w:rsidP="00CB1CDC">
      <w:pPr>
        <w:widowControl/>
        <w:numPr>
          <w:ilvl w:val="2"/>
          <w:numId w:val="2"/>
        </w:numPr>
        <w:autoSpaceDE/>
        <w:spacing w:line="247" w:lineRule="auto"/>
        <w:contextualSpacing/>
        <w:jc w:val="both"/>
      </w:pPr>
      <w:r>
        <w:t>The Product description</w:t>
      </w:r>
    </w:p>
    <w:p w14:paraId="5E59E6CF" w14:textId="77777777" w:rsidR="00CB1CDC" w:rsidRDefault="00CB1CDC" w:rsidP="00CB1CDC">
      <w:pPr>
        <w:widowControl/>
        <w:numPr>
          <w:ilvl w:val="2"/>
          <w:numId w:val="2"/>
        </w:numPr>
        <w:autoSpaceDE/>
        <w:spacing w:line="247" w:lineRule="auto"/>
        <w:contextualSpacing/>
        <w:jc w:val="both"/>
      </w:pPr>
      <w:r>
        <w:t>The Seller’s Product code</w:t>
      </w:r>
    </w:p>
    <w:p w14:paraId="39F88910" w14:textId="77777777" w:rsidR="00CB1CDC" w:rsidRPr="00F22B21" w:rsidRDefault="00CB1CDC" w:rsidP="00CB1CDC">
      <w:pPr>
        <w:widowControl/>
        <w:numPr>
          <w:ilvl w:val="2"/>
          <w:numId w:val="2"/>
        </w:numPr>
        <w:autoSpaceDE/>
        <w:spacing w:line="247" w:lineRule="auto"/>
        <w:contextualSpacing/>
        <w:jc w:val="both"/>
        <w:rPr>
          <w:lang w:val="en-US"/>
        </w:rPr>
      </w:pPr>
      <w:r w:rsidRPr="00015CF8">
        <w:rPr>
          <w:color w:val="000000" w:themeColor="text1"/>
          <w:lang w:val="en-US"/>
        </w:rPr>
        <w:t>The required quantity shall be in line with the format  quoted on VETOQUINOL Price List</w:t>
      </w:r>
    </w:p>
    <w:p w14:paraId="0EAEF9F1" w14:textId="77777777" w:rsidR="00CB1CDC" w:rsidRDefault="00CB1CDC" w:rsidP="00CB1CDC">
      <w:pPr>
        <w:widowControl/>
        <w:numPr>
          <w:ilvl w:val="2"/>
          <w:numId w:val="2"/>
        </w:numPr>
        <w:autoSpaceDE/>
        <w:spacing w:line="247" w:lineRule="auto"/>
        <w:contextualSpacing/>
        <w:jc w:val="both"/>
        <w:rPr>
          <w:lang w:val="en-US"/>
        </w:rPr>
      </w:pPr>
      <w:r w:rsidRPr="00F22B21">
        <w:rPr>
          <w:lang w:val="en-US"/>
        </w:rPr>
        <w:t>Booking In details should be provided on the PO if a booking is required to make delivery.</w:t>
      </w:r>
    </w:p>
    <w:p w14:paraId="69B73ED5" w14:textId="77777777" w:rsidR="00CB1CDC" w:rsidRPr="00F22B21" w:rsidRDefault="00CB1CDC" w:rsidP="00CB1CDC">
      <w:pPr>
        <w:spacing w:line="247" w:lineRule="auto"/>
        <w:ind w:left="1212"/>
        <w:contextualSpacing/>
        <w:rPr>
          <w:lang w:val="en-US"/>
        </w:rPr>
      </w:pPr>
    </w:p>
    <w:p w14:paraId="35F258A2" w14:textId="77777777" w:rsidR="00CB1CDC" w:rsidRDefault="00CB1CDC" w:rsidP="00CB1CDC">
      <w:pPr>
        <w:pStyle w:val="Lijstalinea"/>
        <w:widowControl/>
        <w:numPr>
          <w:ilvl w:val="1"/>
          <w:numId w:val="2"/>
        </w:numPr>
        <w:autoSpaceDE/>
        <w:autoSpaceDN/>
        <w:spacing w:after="25" w:line="249" w:lineRule="auto"/>
        <w:jc w:val="both"/>
        <w:rPr>
          <w:szCs w:val="18"/>
          <w:lang w:val="en-US"/>
        </w:rPr>
      </w:pPr>
      <w:r>
        <w:rPr>
          <w:szCs w:val="18"/>
          <w:lang w:val="en-US"/>
        </w:rPr>
        <w:t>The Seller may accept or decline an order in whole or in part at its absolute discretion.</w:t>
      </w:r>
    </w:p>
    <w:p w14:paraId="2D3EFDDE" w14:textId="77777777" w:rsidR="00CB1CDC" w:rsidRDefault="00CB1CDC" w:rsidP="00CB1CDC">
      <w:pPr>
        <w:pStyle w:val="Lijstalinea"/>
        <w:widowControl/>
        <w:numPr>
          <w:ilvl w:val="1"/>
          <w:numId w:val="2"/>
        </w:numPr>
        <w:autoSpaceDE/>
        <w:autoSpaceDN/>
        <w:spacing w:after="25" w:line="249" w:lineRule="auto"/>
        <w:jc w:val="both"/>
        <w:rPr>
          <w:szCs w:val="18"/>
          <w:lang w:val="en-US"/>
        </w:rPr>
      </w:pPr>
      <w:r w:rsidRPr="007C49B0">
        <w:rPr>
          <w:szCs w:val="18"/>
          <w:lang w:val="en-US"/>
        </w:rPr>
        <w:t>In the event that the order is cancelled by the Purchaser, the Purchaser shall agree to pay for any associated transportation &amp; processing charges relating to the cancelled order, if incurred by the Seller.</w:t>
      </w:r>
    </w:p>
    <w:p w14:paraId="649DFE45" w14:textId="77777777" w:rsidR="00CB1CDC" w:rsidRPr="00F22B21" w:rsidRDefault="00CB1CDC" w:rsidP="00CB1CDC">
      <w:pPr>
        <w:pStyle w:val="Lijstalinea"/>
        <w:widowControl/>
        <w:numPr>
          <w:ilvl w:val="1"/>
          <w:numId w:val="2"/>
        </w:numPr>
        <w:autoSpaceDE/>
        <w:autoSpaceDN/>
        <w:spacing w:after="25" w:line="249" w:lineRule="auto"/>
        <w:jc w:val="both"/>
        <w:rPr>
          <w:szCs w:val="18"/>
          <w:lang w:val="en-US"/>
        </w:rPr>
      </w:pPr>
      <w:r w:rsidRPr="003F15FD">
        <w:rPr>
          <w:szCs w:val="18"/>
          <w:lang w:val="en-US"/>
        </w:rPr>
        <w:t>The Purchaser and the Seller have the right to request cancellation of any order of Products placed with the Seller prior to delivery  with prior mutual agreement</w:t>
      </w:r>
      <w:r>
        <w:rPr>
          <w:szCs w:val="18"/>
          <w:lang w:val="en-US"/>
        </w:rPr>
        <w:t>.</w:t>
      </w:r>
    </w:p>
    <w:p w14:paraId="1C3087FE" w14:textId="77777777" w:rsidR="00CB1CDC" w:rsidRPr="001F1E8C" w:rsidRDefault="00CB1CDC" w:rsidP="00CB1CDC">
      <w:pPr>
        <w:pStyle w:val="Lijstalinea"/>
        <w:widowControl/>
        <w:numPr>
          <w:ilvl w:val="1"/>
          <w:numId w:val="2"/>
        </w:numPr>
        <w:autoSpaceDE/>
        <w:autoSpaceDN/>
        <w:spacing w:after="25" w:line="249" w:lineRule="auto"/>
        <w:jc w:val="both"/>
        <w:rPr>
          <w:szCs w:val="18"/>
          <w:lang w:val="en-US"/>
        </w:rPr>
      </w:pPr>
      <w:r w:rsidRPr="001F1E8C">
        <w:rPr>
          <w:szCs w:val="18"/>
          <w:lang w:val="en-US"/>
        </w:rPr>
        <w:lastRenderedPageBreak/>
        <w:t xml:space="preserve">The Seller can be reached from Monday to Friday 09:00 h -12:30 h and 13:00 h-17:00 h for any placement of orders. Orders received after </w:t>
      </w:r>
      <w:r>
        <w:rPr>
          <w:szCs w:val="18"/>
          <w:lang w:val="en-US"/>
        </w:rPr>
        <w:t>13</w:t>
      </w:r>
      <w:r w:rsidRPr="001F1E8C">
        <w:rPr>
          <w:szCs w:val="18"/>
          <w:lang w:val="en-US"/>
        </w:rPr>
        <w:t xml:space="preserve">: </w:t>
      </w:r>
      <w:r>
        <w:rPr>
          <w:szCs w:val="18"/>
          <w:lang w:val="en-US"/>
        </w:rPr>
        <w:t xml:space="preserve">00 h </w:t>
      </w:r>
      <w:r w:rsidRPr="001F1E8C">
        <w:rPr>
          <w:szCs w:val="18"/>
          <w:lang w:val="en-US"/>
        </w:rPr>
        <w:t xml:space="preserve">will be processed the following working day and the lead time will apply from the time the order is processed. </w:t>
      </w:r>
    </w:p>
    <w:p w14:paraId="0CDDD678" w14:textId="77777777" w:rsidR="00CB1CDC" w:rsidRPr="00E62D03" w:rsidRDefault="00CB1CDC" w:rsidP="00CB1CDC">
      <w:pPr>
        <w:pStyle w:val="Lijstalinea"/>
        <w:widowControl/>
        <w:numPr>
          <w:ilvl w:val="1"/>
          <w:numId w:val="2"/>
        </w:numPr>
        <w:autoSpaceDE/>
        <w:autoSpaceDN/>
        <w:spacing w:after="25" w:line="249" w:lineRule="auto"/>
        <w:jc w:val="both"/>
        <w:rPr>
          <w:szCs w:val="18"/>
          <w:lang w:val="en-US"/>
        </w:rPr>
      </w:pPr>
      <w:r w:rsidRPr="00E62D03">
        <w:rPr>
          <w:szCs w:val="18"/>
          <w:lang w:val="en-GB"/>
        </w:rPr>
        <w:t xml:space="preserve">All Orders must comply with </w:t>
      </w:r>
      <w:r>
        <w:rPr>
          <w:szCs w:val="18"/>
          <w:lang w:val="en-GB"/>
        </w:rPr>
        <w:t xml:space="preserve">VETOQUINOL </w:t>
      </w:r>
      <w:r w:rsidRPr="00E62D03">
        <w:rPr>
          <w:szCs w:val="18"/>
          <w:lang w:val="en-GB"/>
        </w:rPr>
        <w:t>Standard packaging and/or multiples.</w:t>
      </w:r>
      <w:r w:rsidRPr="00F22B21">
        <w:rPr>
          <w:szCs w:val="18"/>
          <w:lang w:val="en-GB"/>
        </w:rPr>
        <w:t xml:space="preserve"> </w:t>
      </w:r>
      <w:r w:rsidRPr="00E62D03">
        <w:rPr>
          <w:szCs w:val="18"/>
          <w:lang w:val="en-GB"/>
        </w:rPr>
        <w:t>Standard packaging are subject to change at any time by the Seller</w:t>
      </w:r>
      <w:r>
        <w:rPr>
          <w:szCs w:val="18"/>
          <w:lang w:val="en-GB"/>
        </w:rPr>
        <w:t>.</w:t>
      </w:r>
    </w:p>
    <w:p w14:paraId="3579801A" w14:textId="77777777" w:rsidR="00CB1CDC" w:rsidRPr="00E62D03" w:rsidRDefault="00CB1CDC" w:rsidP="00CB1CDC">
      <w:pPr>
        <w:spacing w:after="71" w:line="259" w:lineRule="auto"/>
        <w:rPr>
          <w:szCs w:val="18"/>
          <w:lang w:val="en-US"/>
        </w:rPr>
      </w:pPr>
    </w:p>
    <w:p w14:paraId="11343C5E" w14:textId="77777777" w:rsidR="00CB1CDC" w:rsidRPr="00FF044C" w:rsidRDefault="00CB1CDC" w:rsidP="00CB1CDC">
      <w:pPr>
        <w:ind w:left="732" w:hanging="360"/>
        <w:rPr>
          <w:b/>
          <w:bCs/>
          <w:szCs w:val="18"/>
          <w:u w:val="single"/>
          <w:lang w:val="en-US"/>
        </w:rPr>
      </w:pPr>
      <w:r w:rsidRPr="00FF044C">
        <w:rPr>
          <w:b/>
          <w:bCs/>
          <w:szCs w:val="18"/>
          <w:u w:val="single"/>
          <w:lang w:val="en-US"/>
        </w:rPr>
        <w:t xml:space="preserve">2. DELIVERY </w:t>
      </w:r>
    </w:p>
    <w:p w14:paraId="1BFC8A3D" w14:textId="77777777" w:rsidR="00CB1CDC" w:rsidRPr="00FF044C" w:rsidRDefault="00CB1CDC" w:rsidP="00CB1CDC">
      <w:pPr>
        <w:rPr>
          <w:szCs w:val="18"/>
          <w:lang w:val="en-US"/>
        </w:rPr>
      </w:pPr>
    </w:p>
    <w:p w14:paraId="42500074" w14:textId="77777777" w:rsidR="00CB1CDC" w:rsidRPr="002305D6" w:rsidRDefault="00CB1CDC" w:rsidP="00CB1CDC">
      <w:pPr>
        <w:ind w:left="284"/>
        <w:rPr>
          <w:lang w:val="en-US"/>
        </w:rPr>
      </w:pPr>
      <w:r w:rsidRPr="002305D6">
        <w:rPr>
          <w:b/>
          <w:bCs/>
          <w:lang w:val="en-US"/>
        </w:rPr>
        <w:t xml:space="preserve">2.1. </w:t>
      </w:r>
      <w:r w:rsidRPr="004B4202">
        <w:rPr>
          <w:lang w:val="en-US"/>
        </w:rPr>
        <w:t xml:space="preserve">All Products will be </w:t>
      </w:r>
      <w:r w:rsidRPr="000C4BAB">
        <w:rPr>
          <w:lang w:val="en-US"/>
        </w:rPr>
        <w:t xml:space="preserve">supplied </w:t>
      </w:r>
      <w:r>
        <w:rPr>
          <w:lang w:val="en-US"/>
        </w:rPr>
        <w:t xml:space="preserve">by </w:t>
      </w:r>
      <w:r w:rsidRPr="000C4BAB">
        <w:rPr>
          <w:lang w:val="en-US"/>
        </w:rPr>
        <w:t>the</w:t>
      </w:r>
      <w:r>
        <w:rPr>
          <w:lang w:val="en-US"/>
        </w:rPr>
        <w:t xml:space="preserve"> Seller</w:t>
      </w:r>
      <w:r w:rsidRPr="000C4BAB">
        <w:rPr>
          <w:lang w:val="en-US"/>
        </w:rPr>
        <w:t xml:space="preserve"> on </w:t>
      </w:r>
      <w:r w:rsidRPr="000C4BAB">
        <w:rPr>
          <w:szCs w:val="18"/>
          <w:lang w:val="en-US"/>
        </w:rPr>
        <w:t>a DDP basis as defined in Incoterms 2020.</w:t>
      </w:r>
    </w:p>
    <w:p w14:paraId="122E481F" w14:textId="5A5F0222" w:rsidR="00CB1CDC" w:rsidRDefault="00CB1CDC" w:rsidP="00CB1CDC">
      <w:pPr>
        <w:ind w:left="709" w:hanging="425"/>
        <w:rPr>
          <w:lang w:val="en-US"/>
        </w:rPr>
      </w:pPr>
      <w:r w:rsidRPr="002305D6">
        <w:rPr>
          <w:b/>
          <w:bCs/>
          <w:lang w:val="en-US"/>
        </w:rPr>
        <w:t>2.2</w:t>
      </w:r>
      <w:r w:rsidRPr="002305D6">
        <w:rPr>
          <w:lang w:val="en-US"/>
        </w:rPr>
        <w:t xml:space="preserve">. The Seller will use reasonable </w:t>
      </w:r>
      <w:r w:rsidR="006268BC" w:rsidRPr="002305D6">
        <w:rPr>
          <w:lang w:val="en-US"/>
        </w:rPr>
        <w:t>endeavors</w:t>
      </w:r>
      <w:r w:rsidRPr="002305D6">
        <w:rPr>
          <w:lang w:val="en-US"/>
        </w:rPr>
        <w:t xml:space="preserve"> to deliver the Products</w:t>
      </w:r>
      <w:r w:rsidRPr="002305D6">
        <w:rPr>
          <w:b/>
          <w:bCs/>
          <w:lang w:val="en-US"/>
        </w:rPr>
        <w:t xml:space="preserve"> </w:t>
      </w:r>
      <w:r w:rsidRPr="002305D6">
        <w:rPr>
          <w:lang w:val="en-US"/>
        </w:rPr>
        <w:t>by the date confirmed by the Seller to the Purchaser that is only an estimation.</w:t>
      </w:r>
    </w:p>
    <w:p w14:paraId="149188E8" w14:textId="77777777" w:rsidR="00CB1CDC" w:rsidRDefault="00CB1CDC" w:rsidP="00CB1CDC">
      <w:pPr>
        <w:ind w:left="567" w:hanging="283"/>
        <w:rPr>
          <w:lang w:val="en-US"/>
        </w:rPr>
      </w:pPr>
      <w:r>
        <w:rPr>
          <w:b/>
          <w:bCs/>
          <w:lang w:val="en-US"/>
        </w:rPr>
        <w:t>2.3.</w:t>
      </w:r>
      <w:r w:rsidRPr="00FF044C">
        <w:rPr>
          <w:lang w:val="en-US"/>
        </w:rPr>
        <w:t xml:space="preserve"> Unless otherwise agreed, delivery of orders must be to the delivery point specified in the order and received by an</w:t>
      </w:r>
      <w:r>
        <w:rPr>
          <w:lang w:val="en-US"/>
        </w:rPr>
        <w:t xml:space="preserve"> </w:t>
      </w:r>
      <w:r w:rsidRPr="00FF044C">
        <w:rPr>
          <w:lang w:val="en-US"/>
        </w:rPr>
        <w:t>authorized representative of the Purchaser.</w:t>
      </w:r>
    </w:p>
    <w:p w14:paraId="2E3DF63D" w14:textId="77777777" w:rsidR="00CB1CDC" w:rsidRDefault="00CB1CDC" w:rsidP="00CB1CDC">
      <w:pPr>
        <w:spacing w:line="247" w:lineRule="auto"/>
        <w:ind w:left="732" w:right="167" w:hanging="448"/>
        <w:rPr>
          <w:lang w:val="en-US"/>
        </w:rPr>
      </w:pPr>
      <w:r w:rsidRPr="003F15FD">
        <w:rPr>
          <w:b/>
          <w:bCs/>
          <w:lang w:val="en-US"/>
        </w:rPr>
        <w:t>2.</w:t>
      </w:r>
      <w:r>
        <w:rPr>
          <w:b/>
          <w:bCs/>
          <w:lang w:val="en-US"/>
        </w:rPr>
        <w:t>4</w:t>
      </w:r>
      <w:r w:rsidRPr="003F15FD">
        <w:rPr>
          <w:b/>
          <w:bCs/>
          <w:lang w:val="en-US"/>
        </w:rPr>
        <w:t>.</w:t>
      </w:r>
      <w:r w:rsidRPr="00D32E91">
        <w:rPr>
          <w:lang w:val="en-US"/>
        </w:rPr>
        <w:t xml:space="preserve"> Each shipment of Products will be deemed to have been accepted by the Purchaser unless the Purchaser reports any damage or shortfall (other than hidden defects) on the delivery note at time of delivery.</w:t>
      </w:r>
      <w:r>
        <w:rPr>
          <w:lang w:val="en-US"/>
        </w:rPr>
        <w:t xml:space="preserve"> </w:t>
      </w:r>
      <w:r w:rsidRPr="00D32E91">
        <w:rPr>
          <w:rFonts w:eastAsia="Arial"/>
          <w:bCs/>
          <w:szCs w:val="18"/>
          <w:lang w:val="en-US"/>
        </w:rPr>
        <w:t>Unless so notified,</w:t>
      </w:r>
      <w:r w:rsidRPr="00FF3B85">
        <w:rPr>
          <w:rFonts w:eastAsia="Arial"/>
          <w:b/>
          <w:szCs w:val="18"/>
          <w:lang w:val="en-US"/>
        </w:rPr>
        <w:t xml:space="preserve"> </w:t>
      </w:r>
      <w:r>
        <w:rPr>
          <w:lang w:val="en-US"/>
        </w:rPr>
        <w:t>the quantity on order of any Products as recorded by the Seller on the delivery note at time of dispatch shall be conclusive evidence of the quantity received by the Purchaser unless the Purchaser advise of any discrepancy at the time of delivery and sign the</w:t>
      </w:r>
      <w:r w:rsidRPr="005A007E">
        <w:rPr>
          <w:lang w:val="en-GB"/>
        </w:rPr>
        <w:t xml:space="preserve"> </w:t>
      </w:r>
      <w:r>
        <w:rPr>
          <w:lang w:val="en-GB"/>
        </w:rPr>
        <w:t>Proof of Delivery</w:t>
      </w:r>
      <w:r>
        <w:rPr>
          <w:lang w:val="en-US"/>
        </w:rPr>
        <w:t xml:space="preserve"> (POD) accordingly.  </w:t>
      </w:r>
    </w:p>
    <w:p w14:paraId="1A1C405A" w14:textId="77777777" w:rsidR="00CB1CDC" w:rsidRDefault="00CB1CDC" w:rsidP="00CB1CDC">
      <w:pPr>
        <w:spacing w:line="247" w:lineRule="auto"/>
        <w:ind w:left="732" w:right="173" w:hanging="360"/>
        <w:rPr>
          <w:lang w:val="en-US"/>
        </w:rPr>
      </w:pPr>
      <w:r>
        <w:rPr>
          <w:b/>
          <w:lang w:val="en-US"/>
        </w:rPr>
        <w:t>2.5.</w:t>
      </w:r>
      <w:r>
        <w:rPr>
          <w:rFonts w:eastAsia="Arial"/>
          <w:b/>
          <w:lang w:val="en-US"/>
        </w:rPr>
        <w:t xml:space="preserve"> </w:t>
      </w:r>
      <w:r>
        <w:rPr>
          <w:lang w:val="en-US"/>
        </w:rPr>
        <w:t>The Seller will not accept any liability or claim regarding delivery discrepancies that are notified after the time of delivery and not recorded on</w:t>
      </w:r>
      <w:r w:rsidRPr="00D579A5">
        <w:rPr>
          <w:lang w:val="en-GB"/>
        </w:rPr>
        <w:t xml:space="preserve"> </w:t>
      </w:r>
      <w:r>
        <w:rPr>
          <w:lang w:val="en-US"/>
        </w:rPr>
        <w:t xml:space="preserve">POD unless subsequent investigations by the Seller are able to conclude and support any claim or discrepancy raised by the Purchaser. </w:t>
      </w:r>
    </w:p>
    <w:p w14:paraId="48DD8D65" w14:textId="77777777" w:rsidR="00CB1CDC" w:rsidRPr="007C49B0" w:rsidRDefault="00CB1CDC" w:rsidP="00CB1CDC">
      <w:pPr>
        <w:spacing w:line="247" w:lineRule="auto"/>
        <w:ind w:left="732" w:right="173" w:hanging="360"/>
        <w:rPr>
          <w:b/>
          <w:lang w:val="en-US"/>
        </w:rPr>
      </w:pPr>
      <w:r w:rsidRPr="007C49B0">
        <w:rPr>
          <w:b/>
          <w:lang w:val="en-US"/>
        </w:rPr>
        <w:t>2.</w:t>
      </w:r>
      <w:r>
        <w:rPr>
          <w:b/>
          <w:lang w:val="en-US"/>
        </w:rPr>
        <w:t>6</w:t>
      </w:r>
      <w:r w:rsidRPr="007C49B0">
        <w:rPr>
          <w:lang w:val="en-US"/>
        </w:rPr>
        <w:t xml:space="preserve"> </w:t>
      </w:r>
      <w:r w:rsidRPr="007C49B0">
        <w:rPr>
          <w:bCs/>
          <w:lang w:val="en-US"/>
        </w:rPr>
        <w:t>Any liability of the Seller shall be limited to replacing the Products within a reasonable time and in line with the purchaser normal order pattern, or issuing a credit note against any invoice raised for such Products.</w:t>
      </w:r>
    </w:p>
    <w:p w14:paraId="76862737" w14:textId="77777777" w:rsidR="00CB1CDC" w:rsidRPr="00E62D03" w:rsidRDefault="00CB1CDC" w:rsidP="00CB1CDC">
      <w:pPr>
        <w:ind w:left="732" w:hanging="360"/>
        <w:rPr>
          <w:rFonts w:eastAsia="Arial"/>
          <w:b/>
          <w:szCs w:val="18"/>
          <w:lang w:val="en-US"/>
        </w:rPr>
      </w:pPr>
    </w:p>
    <w:p w14:paraId="139B6CC8" w14:textId="77777777" w:rsidR="00CB1CDC" w:rsidRPr="00E62D03" w:rsidRDefault="00CB1CDC" w:rsidP="00CB1CDC">
      <w:pPr>
        <w:ind w:left="732" w:hanging="360"/>
        <w:rPr>
          <w:rFonts w:eastAsia="Arial"/>
          <w:b/>
          <w:szCs w:val="18"/>
          <w:lang w:val="en-US"/>
        </w:rPr>
      </w:pPr>
    </w:p>
    <w:p w14:paraId="4CA8FB9D" w14:textId="77777777" w:rsidR="00CB1CDC" w:rsidRPr="00E62D03" w:rsidRDefault="00CB1CDC" w:rsidP="00CB1CDC">
      <w:pPr>
        <w:pStyle w:val="Kop1"/>
        <w:rPr>
          <w:sz w:val="18"/>
          <w:szCs w:val="18"/>
          <w:lang w:val="en-US"/>
        </w:rPr>
      </w:pPr>
      <w:r w:rsidRPr="00E62D03">
        <w:rPr>
          <w:sz w:val="18"/>
          <w:szCs w:val="18"/>
          <w:lang w:val="en-US"/>
        </w:rPr>
        <w:t>3.PRICES AND PAYMENT</w:t>
      </w:r>
      <w:r w:rsidRPr="00E62D03">
        <w:rPr>
          <w:sz w:val="18"/>
          <w:szCs w:val="18"/>
          <w:u w:color="000000"/>
          <w:lang w:val="en-US"/>
        </w:rPr>
        <w:t xml:space="preserve"> </w:t>
      </w:r>
    </w:p>
    <w:p w14:paraId="09C99067" w14:textId="77777777" w:rsidR="00CB1CDC" w:rsidRPr="00E62D03" w:rsidRDefault="00CB1CDC" w:rsidP="00CB1CDC">
      <w:pPr>
        <w:spacing w:after="22" w:line="259" w:lineRule="auto"/>
        <w:ind w:left="12"/>
        <w:rPr>
          <w:szCs w:val="18"/>
          <w:lang w:val="en-US"/>
        </w:rPr>
      </w:pPr>
      <w:r w:rsidRPr="00E62D03">
        <w:rPr>
          <w:szCs w:val="18"/>
          <w:lang w:val="en-US"/>
        </w:rPr>
        <w:t xml:space="preserve"> </w:t>
      </w:r>
    </w:p>
    <w:p w14:paraId="14B57525" w14:textId="77777777" w:rsidR="00CB1CDC" w:rsidRDefault="00CB1CDC" w:rsidP="00CB1CDC">
      <w:pPr>
        <w:spacing w:line="247" w:lineRule="auto"/>
        <w:ind w:left="640" w:right="145" w:hanging="360"/>
        <w:rPr>
          <w:lang w:val="en-US"/>
        </w:rPr>
      </w:pPr>
      <w:r w:rsidRPr="00E62D03">
        <w:rPr>
          <w:b/>
          <w:szCs w:val="18"/>
          <w:lang w:val="en-US"/>
        </w:rPr>
        <w:t>3.1.</w:t>
      </w:r>
      <w:r w:rsidRPr="00E62D03">
        <w:rPr>
          <w:rFonts w:eastAsia="Arial"/>
          <w:b/>
          <w:szCs w:val="18"/>
          <w:lang w:val="en-US"/>
        </w:rPr>
        <w:t xml:space="preserve"> </w:t>
      </w:r>
      <w:r>
        <w:rPr>
          <w:lang w:val="en-US"/>
        </w:rPr>
        <w:t xml:space="preserve">The Seller may modify the prices of the Products at any time and will consider to give reasonable notice of any price changes where possible. Products are invoiced and sold at the prices and conditions in force on the day the order is received by the Seller. For each delivery, an invoice is issued. </w:t>
      </w:r>
    </w:p>
    <w:p w14:paraId="105BC8FD" w14:textId="77777777" w:rsidR="00CB1CDC" w:rsidRPr="001F1E8C" w:rsidRDefault="00CB1CDC" w:rsidP="00CB1CDC">
      <w:pPr>
        <w:spacing w:line="247" w:lineRule="auto"/>
        <w:ind w:left="640" w:hanging="360"/>
        <w:rPr>
          <w:lang w:val="en-US"/>
        </w:rPr>
      </w:pPr>
      <w:r w:rsidRPr="00186E1F">
        <w:rPr>
          <w:b/>
          <w:szCs w:val="18"/>
          <w:lang w:val="en-US"/>
        </w:rPr>
        <w:t>3.</w:t>
      </w:r>
      <w:r w:rsidRPr="001F1E8C">
        <w:rPr>
          <w:b/>
          <w:szCs w:val="18"/>
          <w:lang w:val="en-US"/>
        </w:rPr>
        <w:t>2.</w:t>
      </w:r>
      <w:r w:rsidRPr="001F1E8C">
        <w:rPr>
          <w:rFonts w:eastAsia="Arial"/>
          <w:b/>
          <w:szCs w:val="18"/>
          <w:lang w:val="en-US"/>
        </w:rPr>
        <w:t xml:space="preserve"> </w:t>
      </w:r>
      <w:r w:rsidRPr="001F1E8C">
        <w:rPr>
          <w:lang w:val="en-US"/>
        </w:rPr>
        <w:t xml:space="preserve">Unless otherwise agreed the prices shall include delivery to the Purchaser’s premises and are exclusive of any VAT. </w:t>
      </w:r>
    </w:p>
    <w:p w14:paraId="2C3A3C65" w14:textId="77777777" w:rsidR="00CB1CDC" w:rsidRDefault="00CB1CDC" w:rsidP="00CB1CDC">
      <w:pPr>
        <w:spacing w:line="247" w:lineRule="auto"/>
        <w:ind w:left="640" w:hanging="360"/>
        <w:rPr>
          <w:lang w:val="en-US"/>
        </w:rPr>
      </w:pPr>
      <w:r w:rsidRPr="001F1E8C">
        <w:rPr>
          <w:b/>
          <w:lang w:val="en-US"/>
        </w:rPr>
        <w:t>3.3.</w:t>
      </w:r>
      <w:r w:rsidRPr="001F1E8C">
        <w:rPr>
          <w:rFonts w:eastAsia="Arial"/>
          <w:b/>
          <w:lang w:val="en-US"/>
        </w:rPr>
        <w:t xml:space="preserve"> </w:t>
      </w:r>
      <w:r w:rsidRPr="001F1E8C">
        <w:rPr>
          <w:lang w:val="en-US"/>
        </w:rPr>
        <w:t>The Purchaser will pay for all Products delivered and invoiced</w:t>
      </w:r>
      <w:r>
        <w:rPr>
          <w:lang w:val="en-US"/>
        </w:rPr>
        <w:t xml:space="preserve"> within 30 days from invoice date.</w:t>
      </w:r>
    </w:p>
    <w:p w14:paraId="512BC828" w14:textId="77777777" w:rsidR="00CB1CDC" w:rsidRDefault="00CB1CDC" w:rsidP="00CB1CDC">
      <w:pPr>
        <w:spacing w:line="247" w:lineRule="auto"/>
        <w:ind w:left="640" w:hanging="356"/>
        <w:rPr>
          <w:lang w:val="en-US"/>
        </w:rPr>
      </w:pPr>
      <w:r>
        <w:rPr>
          <w:b/>
          <w:lang w:val="en-US"/>
        </w:rPr>
        <w:t>3.4.</w:t>
      </w:r>
      <w:r>
        <w:rPr>
          <w:rFonts w:eastAsia="Arial"/>
          <w:b/>
          <w:lang w:val="en-US"/>
        </w:rPr>
        <w:t xml:space="preserve"> </w:t>
      </w:r>
      <w:r>
        <w:rPr>
          <w:lang w:val="en-US"/>
        </w:rPr>
        <w:t xml:space="preserve">The Seller reserves the right to charge, with interest on any sums outstanding after they shall become due. </w:t>
      </w:r>
    </w:p>
    <w:p w14:paraId="17AA7BBA" w14:textId="77777777" w:rsidR="00CB1CDC" w:rsidRPr="00E62D03" w:rsidRDefault="00CB1CDC" w:rsidP="00CB1CDC">
      <w:pPr>
        <w:spacing w:after="38" w:line="259" w:lineRule="auto"/>
        <w:rPr>
          <w:szCs w:val="18"/>
          <w:lang w:val="en-US"/>
        </w:rPr>
      </w:pPr>
    </w:p>
    <w:p w14:paraId="02595635" w14:textId="77777777" w:rsidR="00CB1CDC" w:rsidRPr="00E62D03" w:rsidRDefault="00CB1CDC" w:rsidP="00CB1CDC">
      <w:pPr>
        <w:pStyle w:val="Kop1"/>
        <w:rPr>
          <w:sz w:val="18"/>
          <w:szCs w:val="18"/>
          <w:lang w:val="en-US"/>
        </w:rPr>
      </w:pPr>
      <w:r w:rsidRPr="00E62D03">
        <w:rPr>
          <w:sz w:val="18"/>
          <w:szCs w:val="18"/>
          <w:lang w:val="en-US"/>
        </w:rPr>
        <w:t xml:space="preserve">4. </w:t>
      </w:r>
      <w:r w:rsidRPr="00FD5060">
        <w:rPr>
          <w:sz w:val="18"/>
          <w:szCs w:val="18"/>
          <w:lang w:val="en-US"/>
        </w:rPr>
        <w:t>RISK AND TITLE</w:t>
      </w:r>
      <w:r w:rsidRPr="00FD5060">
        <w:rPr>
          <w:sz w:val="18"/>
          <w:szCs w:val="18"/>
          <w:u w:color="000000"/>
          <w:lang w:val="en-US"/>
        </w:rPr>
        <w:t xml:space="preserve">  </w:t>
      </w:r>
    </w:p>
    <w:p w14:paraId="384CD53E" w14:textId="77777777" w:rsidR="00CB1CDC" w:rsidRPr="00E62D03" w:rsidRDefault="00CB1CDC" w:rsidP="00CB1CDC">
      <w:pPr>
        <w:spacing w:line="259" w:lineRule="auto"/>
        <w:ind w:left="360"/>
        <w:rPr>
          <w:bCs/>
          <w:szCs w:val="18"/>
          <w:lang w:val="en-US"/>
        </w:rPr>
      </w:pPr>
      <w:r w:rsidRPr="00E62D03">
        <w:rPr>
          <w:bCs/>
          <w:szCs w:val="18"/>
          <w:lang w:val="en-US"/>
        </w:rPr>
        <w:t xml:space="preserve"> </w:t>
      </w:r>
    </w:p>
    <w:p w14:paraId="769D88E2" w14:textId="77777777" w:rsidR="00CB1CDC" w:rsidRPr="00E62D03" w:rsidRDefault="00CB1CDC" w:rsidP="00CB1CDC">
      <w:pPr>
        <w:ind w:left="705" w:hanging="421"/>
        <w:rPr>
          <w:rFonts w:eastAsia="Arial"/>
          <w:b/>
          <w:szCs w:val="18"/>
          <w:lang w:val="en-US"/>
        </w:rPr>
      </w:pPr>
      <w:r w:rsidRPr="00E62D03">
        <w:rPr>
          <w:b/>
          <w:szCs w:val="18"/>
          <w:lang w:val="en-US"/>
        </w:rPr>
        <w:t>4.</w:t>
      </w:r>
      <w:r w:rsidRPr="00103D50">
        <w:rPr>
          <w:b/>
          <w:szCs w:val="18"/>
          <w:lang w:val="en-US"/>
        </w:rPr>
        <w:t>1.</w:t>
      </w:r>
      <w:r w:rsidRPr="00103D50">
        <w:rPr>
          <w:rFonts w:eastAsia="Arial"/>
          <w:bCs/>
          <w:szCs w:val="18"/>
          <w:lang w:val="en-US"/>
        </w:rPr>
        <w:t xml:space="preserve"> Risk in the Products shall pass to the Purchaser on </w:t>
      </w:r>
      <w:r>
        <w:rPr>
          <w:rFonts w:eastAsia="Arial"/>
          <w:bCs/>
          <w:szCs w:val="18"/>
          <w:lang w:val="en-US"/>
        </w:rPr>
        <w:t>d</w:t>
      </w:r>
      <w:r w:rsidRPr="00103D50">
        <w:rPr>
          <w:rFonts w:eastAsia="Arial"/>
          <w:bCs/>
          <w:szCs w:val="18"/>
          <w:lang w:val="en-US"/>
        </w:rPr>
        <w:t>elivery.</w:t>
      </w:r>
    </w:p>
    <w:p w14:paraId="14994362" w14:textId="77777777" w:rsidR="00CB1CDC" w:rsidRPr="00E62D03" w:rsidRDefault="00CB1CDC" w:rsidP="00CB1CDC">
      <w:pPr>
        <w:ind w:left="705" w:hanging="425"/>
        <w:rPr>
          <w:szCs w:val="18"/>
          <w:lang w:val="en-US"/>
        </w:rPr>
      </w:pPr>
      <w:r w:rsidRPr="00E62D03">
        <w:rPr>
          <w:b/>
          <w:bCs/>
          <w:szCs w:val="18"/>
          <w:lang w:val="en-US"/>
        </w:rPr>
        <w:t>4.2.</w:t>
      </w:r>
      <w:r w:rsidRPr="00E62D03">
        <w:rPr>
          <w:szCs w:val="18"/>
          <w:lang w:val="en-US"/>
        </w:rPr>
        <w:t xml:space="preserve"> Ownership of the Products shall not pass to the Purchaser until the Seller has received in full all sums due to it in respect of the Products and all other sums which are, or which become due to the Seller from the Purchaser on any account (including any applicable delivery charges). </w:t>
      </w:r>
    </w:p>
    <w:p w14:paraId="56BAD50D" w14:textId="77777777" w:rsidR="00CB1CDC" w:rsidRPr="00E62D03" w:rsidRDefault="00CB1CDC" w:rsidP="00CB1CDC">
      <w:pPr>
        <w:ind w:left="705" w:hanging="425"/>
        <w:rPr>
          <w:szCs w:val="18"/>
          <w:lang w:val="en-US"/>
        </w:rPr>
      </w:pPr>
      <w:r w:rsidRPr="00E62D03">
        <w:rPr>
          <w:b/>
          <w:szCs w:val="18"/>
          <w:lang w:val="en-US"/>
        </w:rPr>
        <w:t>4.3.</w:t>
      </w:r>
      <w:r w:rsidRPr="00E62D03">
        <w:rPr>
          <w:rFonts w:eastAsia="Arial"/>
          <w:b/>
          <w:szCs w:val="18"/>
          <w:lang w:val="en-US"/>
        </w:rPr>
        <w:t xml:space="preserve"> </w:t>
      </w:r>
      <w:r w:rsidRPr="00E62D03">
        <w:rPr>
          <w:szCs w:val="18"/>
          <w:lang w:val="en-US"/>
        </w:rPr>
        <w:t xml:space="preserve">Until ownership of the Products has passed to the Purchaser, the Purchaser must not alter or make any addition to the labelling or packaging of the Products displaying the Product trademarks, or not destroy, deface or obscure any identifying mark or packaging on or relating to the Products, unless specifically agreed in writing with the Seller. </w:t>
      </w:r>
    </w:p>
    <w:p w14:paraId="588C3461" w14:textId="77777777" w:rsidR="00CB1CDC" w:rsidRPr="00E62D03" w:rsidRDefault="00CB1CDC" w:rsidP="00CB1CDC">
      <w:pPr>
        <w:ind w:left="705" w:hanging="425"/>
        <w:rPr>
          <w:szCs w:val="18"/>
          <w:lang w:val="en-US"/>
        </w:rPr>
      </w:pPr>
      <w:r w:rsidRPr="00E62D03">
        <w:rPr>
          <w:b/>
          <w:szCs w:val="18"/>
          <w:lang w:val="en-US"/>
        </w:rPr>
        <w:t>4.4.</w:t>
      </w:r>
      <w:r>
        <w:rPr>
          <w:b/>
          <w:szCs w:val="18"/>
          <w:lang w:val="en-US"/>
        </w:rPr>
        <w:t xml:space="preserve"> </w:t>
      </w:r>
      <w:r w:rsidRPr="00E62D03">
        <w:rPr>
          <w:szCs w:val="18"/>
          <w:lang w:val="en-US"/>
        </w:rPr>
        <w:t xml:space="preserve">The Purchaser must maintain the Products in satisfactory condition </w:t>
      </w:r>
      <w:r w:rsidRPr="00D3026A">
        <w:rPr>
          <w:lang w:val="en-US"/>
        </w:rPr>
        <w:t xml:space="preserve">in compliance with the Good Distribution Practices and </w:t>
      </w:r>
      <w:r w:rsidRPr="00E62D03">
        <w:rPr>
          <w:szCs w:val="18"/>
          <w:lang w:val="en-US"/>
        </w:rPr>
        <w:t xml:space="preserve">insure </w:t>
      </w:r>
      <w:r>
        <w:rPr>
          <w:szCs w:val="18"/>
          <w:lang w:val="en-US"/>
        </w:rPr>
        <w:t xml:space="preserve"> the Products </w:t>
      </w:r>
      <w:r w:rsidRPr="00E62D03">
        <w:rPr>
          <w:szCs w:val="18"/>
          <w:lang w:val="en-US"/>
        </w:rPr>
        <w:t xml:space="preserve"> for their full price against all risks. On request, the </w:t>
      </w:r>
      <w:r w:rsidRPr="00E62D03">
        <w:rPr>
          <w:szCs w:val="18"/>
          <w:lang w:val="en-US"/>
        </w:rPr>
        <w:lastRenderedPageBreak/>
        <w:t xml:space="preserve">Purchaser shall produce the policy of insurance to the Seller. </w:t>
      </w:r>
    </w:p>
    <w:p w14:paraId="15C25338" w14:textId="77777777" w:rsidR="00CB1CDC" w:rsidRDefault="00CB1CDC" w:rsidP="00CB1CDC">
      <w:pPr>
        <w:ind w:left="283"/>
        <w:rPr>
          <w:szCs w:val="18"/>
          <w:lang w:val="en-US"/>
        </w:rPr>
      </w:pPr>
      <w:r w:rsidRPr="00E62D03">
        <w:rPr>
          <w:b/>
          <w:szCs w:val="18"/>
          <w:lang w:val="en-US"/>
        </w:rPr>
        <w:t>4.5.</w:t>
      </w:r>
      <w:r w:rsidRPr="00E62D03">
        <w:rPr>
          <w:rFonts w:eastAsia="Arial"/>
          <w:b/>
          <w:szCs w:val="18"/>
          <w:lang w:val="en-US"/>
        </w:rPr>
        <w:t xml:space="preserve"> </w:t>
      </w:r>
      <w:r w:rsidRPr="00E62D03">
        <w:rPr>
          <w:szCs w:val="18"/>
          <w:lang w:val="en-US"/>
        </w:rPr>
        <w:t xml:space="preserve">The Purchaser may resell the Products before ownership has passed in the ordinary course of the business. </w:t>
      </w:r>
    </w:p>
    <w:p w14:paraId="5AFF46FC" w14:textId="77777777" w:rsidR="00CB1CDC" w:rsidRPr="00D3026A" w:rsidRDefault="00CB1CDC" w:rsidP="00CB1CDC">
      <w:pPr>
        <w:ind w:left="709" w:hanging="425"/>
        <w:rPr>
          <w:b/>
          <w:szCs w:val="18"/>
          <w:lang w:val="en-US"/>
        </w:rPr>
      </w:pPr>
      <w:r w:rsidRPr="00D3026A">
        <w:rPr>
          <w:b/>
          <w:szCs w:val="18"/>
          <w:lang w:val="en-US"/>
        </w:rPr>
        <w:t>4.6.</w:t>
      </w:r>
      <w:r w:rsidRPr="00D3026A">
        <w:rPr>
          <w:lang w:val="en-US"/>
        </w:rPr>
        <w:t xml:space="preserve"> </w:t>
      </w:r>
      <w:r w:rsidRPr="00D3026A">
        <w:rPr>
          <w:bCs/>
          <w:szCs w:val="18"/>
          <w:lang w:val="en-US"/>
        </w:rPr>
        <w:t>The Purchaser shall grant the Seller, its agents and employees an irrevocable right at any time but on reasonable notice and during business hours to enter any premises where Products that have not been paid are stored, in order to inspect them, or, where the Purchaser’s right to possession has terminated, to recover them.</w:t>
      </w:r>
    </w:p>
    <w:p w14:paraId="0E5321DE" w14:textId="77777777" w:rsidR="00CB1CDC" w:rsidRPr="00E62D03" w:rsidRDefault="00CB1CDC" w:rsidP="00CB1CDC">
      <w:pPr>
        <w:spacing w:line="259" w:lineRule="auto"/>
        <w:ind w:left="709" w:hanging="425"/>
        <w:rPr>
          <w:szCs w:val="18"/>
          <w:lang w:val="en-US"/>
        </w:rPr>
      </w:pPr>
    </w:p>
    <w:p w14:paraId="2646FFD7" w14:textId="77777777" w:rsidR="00CB1CDC" w:rsidRPr="00E62D03" w:rsidRDefault="00CB1CDC" w:rsidP="00CB1CDC">
      <w:pPr>
        <w:pStyle w:val="Kop1"/>
        <w:ind w:left="142"/>
        <w:rPr>
          <w:sz w:val="18"/>
          <w:szCs w:val="18"/>
          <w:lang w:val="en-US"/>
        </w:rPr>
      </w:pPr>
      <w:r w:rsidRPr="00E62D03">
        <w:rPr>
          <w:sz w:val="18"/>
          <w:szCs w:val="18"/>
          <w:lang w:val="en-US"/>
        </w:rPr>
        <w:t>5. INTELLECTUAL PROPERTY RIGHTS</w:t>
      </w:r>
      <w:r w:rsidRPr="00E62D03">
        <w:rPr>
          <w:sz w:val="18"/>
          <w:szCs w:val="18"/>
          <w:u w:color="000000"/>
          <w:lang w:val="en-US"/>
        </w:rPr>
        <w:t xml:space="preserve"> </w:t>
      </w:r>
    </w:p>
    <w:p w14:paraId="0CD1ABCF" w14:textId="77777777" w:rsidR="00CB1CDC" w:rsidRPr="00E62D03" w:rsidRDefault="00CB1CDC" w:rsidP="00CB1CDC">
      <w:pPr>
        <w:spacing w:line="259" w:lineRule="auto"/>
        <w:ind w:left="473"/>
        <w:rPr>
          <w:szCs w:val="18"/>
          <w:lang w:val="en-US"/>
        </w:rPr>
      </w:pPr>
      <w:r w:rsidRPr="00E62D03">
        <w:rPr>
          <w:b/>
          <w:szCs w:val="18"/>
          <w:lang w:val="en-US"/>
        </w:rPr>
        <w:t xml:space="preserve"> </w:t>
      </w:r>
    </w:p>
    <w:p w14:paraId="62B8C95D" w14:textId="77777777" w:rsidR="00CB1CDC" w:rsidRPr="00E62D03" w:rsidRDefault="00CB1CDC" w:rsidP="00CB1CDC">
      <w:pPr>
        <w:ind w:left="284" w:right="218"/>
        <w:rPr>
          <w:szCs w:val="18"/>
          <w:lang w:val="en-US"/>
        </w:rPr>
      </w:pPr>
      <w:r w:rsidRPr="00E62D03">
        <w:rPr>
          <w:szCs w:val="18"/>
          <w:lang w:val="en-US"/>
        </w:rPr>
        <w:t xml:space="preserve"> The Purchaser hereby acknowledges that the Intellectual Property relating to the Products is the sole and exclusive property of the Seller and any purchase of Products does not confer on the Purchaser any rights relating thereto. </w:t>
      </w:r>
    </w:p>
    <w:p w14:paraId="6611D238" w14:textId="77777777" w:rsidR="00CB1CDC" w:rsidRPr="00E62D03" w:rsidRDefault="00CB1CDC" w:rsidP="00CB1CDC">
      <w:pPr>
        <w:spacing w:after="2"/>
        <w:rPr>
          <w:szCs w:val="18"/>
          <w:lang w:val="en-US"/>
        </w:rPr>
      </w:pPr>
    </w:p>
    <w:p w14:paraId="54BA9B97" w14:textId="77777777" w:rsidR="00CB1CDC" w:rsidRPr="00E62D03" w:rsidRDefault="00CB1CDC" w:rsidP="00CB1CDC">
      <w:pPr>
        <w:ind w:right="220"/>
        <w:rPr>
          <w:szCs w:val="18"/>
          <w:lang w:val="en-US"/>
        </w:rPr>
      </w:pPr>
    </w:p>
    <w:p w14:paraId="15EFC341" w14:textId="77777777" w:rsidR="00CB1CDC" w:rsidRDefault="00CB1CDC" w:rsidP="00CB1CDC">
      <w:pPr>
        <w:pStyle w:val="Kop1"/>
        <w:spacing w:after="183"/>
        <w:ind w:left="142"/>
        <w:rPr>
          <w:lang w:val="en-US"/>
        </w:rPr>
      </w:pPr>
      <w:r w:rsidRPr="00E62D03">
        <w:rPr>
          <w:sz w:val="18"/>
          <w:szCs w:val="18"/>
          <w:lang w:val="en-US"/>
        </w:rPr>
        <w:t>6.RETURN</w:t>
      </w:r>
      <w:r>
        <w:rPr>
          <w:sz w:val="18"/>
          <w:szCs w:val="18"/>
          <w:lang w:val="en-US"/>
        </w:rPr>
        <w:t xml:space="preserve"> POLICY</w:t>
      </w:r>
    </w:p>
    <w:p w14:paraId="2A224E76" w14:textId="77777777" w:rsidR="00CB1CDC" w:rsidRDefault="00CB1CDC" w:rsidP="00CB1CDC">
      <w:pPr>
        <w:spacing w:line="244" w:lineRule="auto"/>
        <w:ind w:left="717" w:hanging="437"/>
        <w:rPr>
          <w:rFonts w:eastAsia="Arial"/>
          <w:bCs/>
          <w:color w:val="3B3B3B"/>
          <w:szCs w:val="18"/>
          <w:u w:val="single"/>
          <w:lang w:val="en-US"/>
        </w:rPr>
      </w:pPr>
      <w:r>
        <w:rPr>
          <w:b/>
          <w:color w:val="3B3B3B"/>
          <w:szCs w:val="18"/>
          <w:lang w:val="en-US"/>
        </w:rPr>
        <w:t>6.1.</w:t>
      </w:r>
      <w:r>
        <w:rPr>
          <w:rFonts w:eastAsia="Arial"/>
          <w:bCs/>
          <w:color w:val="3B3B3B"/>
          <w:szCs w:val="18"/>
          <w:lang w:val="en-US"/>
        </w:rPr>
        <w:t xml:space="preserve"> All returns should respect the Seller‘s returns, claims and credits procedure outlined in </w:t>
      </w:r>
      <w:r>
        <w:rPr>
          <w:rFonts w:eastAsia="Arial"/>
          <w:bCs/>
          <w:color w:val="3B3B3B"/>
          <w:szCs w:val="18"/>
          <w:u w:val="single"/>
          <w:lang w:val="en-US"/>
        </w:rPr>
        <w:t>Annex A.</w:t>
      </w:r>
    </w:p>
    <w:p w14:paraId="0128C10A" w14:textId="77777777" w:rsidR="00CB1CDC" w:rsidRDefault="00CB1CDC" w:rsidP="00CB1CDC">
      <w:pPr>
        <w:spacing w:line="244" w:lineRule="auto"/>
        <w:ind w:left="717" w:hanging="437"/>
        <w:rPr>
          <w:rFonts w:eastAsia="Arial"/>
          <w:bCs/>
          <w:color w:val="3B3B3B"/>
          <w:szCs w:val="18"/>
          <w:lang w:val="en-US"/>
        </w:rPr>
      </w:pPr>
      <w:r>
        <w:rPr>
          <w:b/>
          <w:color w:val="3B3B3B"/>
          <w:szCs w:val="18"/>
          <w:lang w:val="en-US"/>
        </w:rPr>
        <w:t xml:space="preserve">6.2. </w:t>
      </w:r>
      <w:r>
        <w:rPr>
          <w:rFonts w:eastAsia="Arial"/>
          <w:bCs/>
          <w:color w:val="3B3B3B"/>
          <w:szCs w:val="18"/>
          <w:lang w:val="en-US"/>
        </w:rPr>
        <w:t>Returns will not be accepted unless previously agreed with the Seller for the strictly limitative reasons:</w:t>
      </w:r>
    </w:p>
    <w:p w14:paraId="13824AA4" w14:textId="77777777" w:rsidR="00CB1CDC" w:rsidRDefault="00CB1CDC" w:rsidP="00CB1CDC">
      <w:pPr>
        <w:ind w:left="717" w:hanging="437"/>
        <w:rPr>
          <w:rFonts w:eastAsia="Arial"/>
          <w:bCs/>
          <w:color w:val="3B3B3B"/>
          <w:szCs w:val="18"/>
          <w:lang w:val="en-US"/>
        </w:rPr>
      </w:pPr>
      <w:r>
        <w:rPr>
          <w:rFonts w:eastAsia="Arial"/>
          <w:bCs/>
          <w:color w:val="3B3B3B"/>
          <w:szCs w:val="18"/>
          <w:lang w:val="en-US"/>
        </w:rPr>
        <w:t>-The Products are not in conformity with the order.</w:t>
      </w:r>
    </w:p>
    <w:p w14:paraId="08763D4A" w14:textId="77777777" w:rsidR="00CB1CDC" w:rsidRDefault="00CB1CDC" w:rsidP="00CB1CDC">
      <w:pPr>
        <w:ind w:left="426" w:hanging="142"/>
        <w:rPr>
          <w:rFonts w:eastAsia="Arial"/>
          <w:bCs/>
          <w:color w:val="3B3B3B"/>
          <w:szCs w:val="18"/>
          <w:lang w:val="en-US"/>
        </w:rPr>
      </w:pPr>
      <w:r>
        <w:rPr>
          <w:rFonts w:eastAsia="Arial"/>
          <w:bCs/>
          <w:color w:val="3B3B3B"/>
          <w:szCs w:val="18"/>
          <w:lang w:val="en-US"/>
        </w:rPr>
        <w:t>-The Products are damaged during transport, for which a specific reservation has been made on the transport document and on the carrier’s, delivery note before the Products  are delivered for,</w:t>
      </w:r>
    </w:p>
    <w:p w14:paraId="3B19F858" w14:textId="31050C12" w:rsidR="00CB1CDC" w:rsidRDefault="00CB1CDC" w:rsidP="00CB1CDC">
      <w:pPr>
        <w:ind w:left="426" w:hanging="142"/>
        <w:rPr>
          <w:rFonts w:eastAsia="Arial"/>
          <w:bCs/>
          <w:color w:val="3B3B3B"/>
          <w:szCs w:val="18"/>
          <w:lang w:val="en-US"/>
        </w:rPr>
      </w:pPr>
      <w:r>
        <w:rPr>
          <w:rFonts w:eastAsia="Arial"/>
          <w:bCs/>
          <w:color w:val="3B3B3B"/>
          <w:szCs w:val="18"/>
          <w:lang w:val="en-US"/>
        </w:rPr>
        <w:t xml:space="preserve">-The Product are delivered with an expiry date of less than 6 months </w:t>
      </w:r>
      <w:r>
        <w:rPr>
          <w:lang w:val="en-US"/>
        </w:rPr>
        <w:t>and the Seller did not notified the Purchaser of the short date in advance of delivery</w:t>
      </w:r>
      <w:r>
        <w:rPr>
          <w:rFonts w:eastAsia="Arial"/>
          <w:bCs/>
          <w:color w:val="3B3B3B"/>
          <w:szCs w:val="18"/>
          <w:lang w:val="en-US"/>
        </w:rPr>
        <w:t>, if not subject to special discounts and/or not pre-</w:t>
      </w:r>
      <w:r w:rsidR="006268BC">
        <w:rPr>
          <w:rFonts w:eastAsia="Arial"/>
          <w:bCs/>
          <w:color w:val="3B3B3B"/>
          <w:szCs w:val="18"/>
          <w:lang w:val="en-US"/>
        </w:rPr>
        <w:t>authorized</w:t>
      </w:r>
      <w:r>
        <w:rPr>
          <w:rFonts w:eastAsia="Arial"/>
          <w:bCs/>
          <w:color w:val="3B3B3B"/>
          <w:szCs w:val="18"/>
          <w:lang w:val="en-US"/>
        </w:rPr>
        <w:t xml:space="preserve"> by the Purchaser.</w:t>
      </w:r>
    </w:p>
    <w:p w14:paraId="6E59097E" w14:textId="77777777" w:rsidR="00CB1CDC" w:rsidRDefault="00CB1CDC" w:rsidP="00CB1CDC">
      <w:pPr>
        <w:ind w:left="284"/>
        <w:rPr>
          <w:lang w:val="en-US"/>
        </w:rPr>
      </w:pPr>
      <w:r>
        <w:rPr>
          <w:b/>
          <w:color w:val="3B3B3B"/>
          <w:lang w:val="en-US"/>
        </w:rPr>
        <w:t>-</w:t>
      </w:r>
      <w:r>
        <w:rPr>
          <w:lang w:val="en-US"/>
        </w:rPr>
        <w:t xml:space="preserve">The Seller and the Purchaser made a mutual agreement to supply the Product on a sale or return basis. </w:t>
      </w:r>
    </w:p>
    <w:p w14:paraId="68CE0DDF" w14:textId="77777777" w:rsidR="00CB1CDC" w:rsidRDefault="00CB1CDC" w:rsidP="00CB1CDC">
      <w:pPr>
        <w:ind w:left="426"/>
        <w:rPr>
          <w:lang w:val="en-US"/>
        </w:rPr>
      </w:pPr>
      <w:r>
        <w:rPr>
          <w:lang w:val="en-US"/>
        </w:rPr>
        <w:t>For any return, the Seller will issue a return reference number.</w:t>
      </w:r>
    </w:p>
    <w:p w14:paraId="43F721D1" w14:textId="77777777" w:rsidR="00CB1CDC" w:rsidRDefault="00CB1CDC" w:rsidP="00CB1CDC">
      <w:pPr>
        <w:spacing w:line="244" w:lineRule="auto"/>
        <w:ind w:left="284"/>
        <w:rPr>
          <w:lang w:val="en-US"/>
        </w:rPr>
      </w:pPr>
      <w:r>
        <w:rPr>
          <w:b/>
          <w:color w:val="3B3B3B"/>
          <w:lang w:val="en-US"/>
        </w:rPr>
        <w:t>6.3.</w:t>
      </w:r>
      <w:r>
        <w:rPr>
          <w:rFonts w:eastAsia="Arial"/>
          <w:bCs/>
          <w:color w:val="3B3B3B"/>
          <w:lang w:val="en-US"/>
        </w:rPr>
        <w:t>A</w:t>
      </w:r>
      <w:r>
        <w:rPr>
          <w:rFonts w:eastAsia="Arial"/>
          <w:b/>
          <w:color w:val="3B3B3B"/>
          <w:lang w:val="en-US"/>
        </w:rPr>
        <w:t xml:space="preserve"> </w:t>
      </w:r>
      <w:r>
        <w:rPr>
          <w:lang w:val="en-US"/>
        </w:rPr>
        <w:t xml:space="preserve">credit note will not be issued by the Seller for any return that is deemed unauthorized. </w:t>
      </w:r>
    </w:p>
    <w:p w14:paraId="7AD927CA" w14:textId="77777777" w:rsidR="00CB1CDC" w:rsidRDefault="00CB1CDC" w:rsidP="00CB1CDC">
      <w:pPr>
        <w:ind w:left="284"/>
        <w:rPr>
          <w:rFonts w:eastAsia="Arial"/>
          <w:bCs/>
          <w:color w:val="3B3B3B"/>
          <w:szCs w:val="18"/>
          <w:lang w:val="en-US"/>
        </w:rPr>
      </w:pPr>
      <w:r>
        <w:rPr>
          <w:rFonts w:eastAsia="Arial"/>
          <w:b/>
          <w:color w:val="3B3B3B"/>
          <w:szCs w:val="18"/>
          <w:lang w:val="en-US"/>
        </w:rPr>
        <w:t>6.4.</w:t>
      </w:r>
      <w:r>
        <w:rPr>
          <w:lang w:val="en-US"/>
        </w:rPr>
        <w:t>The Purchaser is responsible for any delivery charges in relation to returns including sensitive Products like Narcotics/Psychotropics.</w:t>
      </w:r>
      <w:r>
        <w:rPr>
          <w:rFonts w:eastAsia="Arial"/>
          <w:bCs/>
          <w:color w:val="3B3B3B"/>
          <w:szCs w:val="18"/>
          <w:lang w:val="en-US"/>
        </w:rPr>
        <w:t xml:space="preserve"> Purchasers should have the ability to destroy Products  as required in line with appropriate legislative regulations and guidelines.</w:t>
      </w:r>
    </w:p>
    <w:p w14:paraId="77D85A8E" w14:textId="77777777" w:rsidR="00CB1CDC" w:rsidRDefault="00CB1CDC" w:rsidP="00CB1CDC">
      <w:pPr>
        <w:spacing w:line="244" w:lineRule="auto"/>
        <w:ind w:left="284" w:hanging="4"/>
        <w:rPr>
          <w:rFonts w:ascii="Times New Roman" w:hAnsi="Times New Roman" w:cs="Times New Roman"/>
          <w:lang w:val="en-US"/>
        </w:rPr>
      </w:pPr>
      <w:r>
        <w:rPr>
          <w:b/>
          <w:bCs/>
          <w:lang w:val="en-US"/>
        </w:rPr>
        <w:t xml:space="preserve">6.5. </w:t>
      </w:r>
      <w:r>
        <w:rPr>
          <w:lang w:val="en-US"/>
        </w:rPr>
        <w:t>Returns that are agreed between the Seller and the Purchaser will be uplifted within 30 days from the date of that agreement and credit raised within 30 days from the date the Product is returned to the Seller’s warehouse</w:t>
      </w:r>
      <w:r>
        <w:rPr>
          <w:rFonts w:ascii="Times New Roman" w:hAnsi="Times New Roman" w:cs="Times New Roman"/>
          <w:lang w:val="en-US"/>
        </w:rPr>
        <w:t>.</w:t>
      </w:r>
    </w:p>
    <w:p w14:paraId="4216E243" w14:textId="77777777" w:rsidR="00CB1CDC" w:rsidRDefault="00CB1CDC" w:rsidP="00CB1CDC">
      <w:pPr>
        <w:ind w:left="280"/>
        <w:rPr>
          <w:rFonts w:eastAsia="Arial"/>
          <w:bCs/>
          <w:color w:val="3B3B3B"/>
          <w:szCs w:val="18"/>
          <w:lang w:val="en-US"/>
        </w:rPr>
      </w:pPr>
      <w:r>
        <w:rPr>
          <w:rFonts w:eastAsia="Arial"/>
          <w:b/>
          <w:color w:val="3B3B3B"/>
          <w:szCs w:val="18"/>
          <w:lang w:val="en-US"/>
        </w:rPr>
        <w:t>6.6.</w:t>
      </w:r>
      <w:r>
        <w:rPr>
          <w:rFonts w:eastAsia="Arial"/>
          <w:bCs/>
          <w:color w:val="3B3B3B"/>
          <w:szCs w:val="18"/>
          <w:lang w:val="en-US"/>
        </w:rPr>
        <w:t>Retuns of expired Products will never be accepted by the Seller, neither returns of Products in open primary packaging (bottle, jerry can, bag, etc.).These Products should be destroyed and disposed of in accordance to legislation or regulations and guidelines at cost to the Purchaser.</w:t>
      </w:r>
    </w:p>
    <w:p w14:paraId="02F2F4BE" w14:textId="77777777" w:rsidR="00CB1CDC" w:rsidRDefault="00CB1CDC" w:rsidP="00CB1CDC">
      <w:pPr>
        <w:spacing w:line="244" w:lineRule="auto"/>
        <w:ind w:left="283"/>
        <w:rPr>
          <w:lang w:val="en-US"/>
        </w:rPr>
      </w:pPr>
      <w:r>
        <w:rPr>
          <w:rFonts w:eastAsia="Arial"/>
          <w:b/>
          <w:color w:val="3B3B3B"/>
          <w:szCs w:val="18"/>
          <w:lang w:val="en-US"/>
        </w:rPr>
        <w:t>6.7.</w:t>
      </w:r>
      <w:r>
        <w:rPr>
          <w:lang w:val="en-US"/>
        </w:rPr>
        <w:t xml:space="preserve">The Seller will raise a credit note for any expired Product  held by the Purchaser and agreed for credit with the Seller (subject to the above conditions in 6.2.)upon the Purchaser being able to show documented proof of destruction. </w:t>
      </w:r>
    </w:p>
    <w:p w14:paraId="3DA3CCAE" w14:textId="77777777" w:rsidR="00CB1CDC" w:rsidRPr="00E62D03" w:rsidRDefault="00CB1CDC" w:rsidP="00CB1CDC">
      <w:pPr>
        <w:rPr>
          <w:rFonts w:eastAsia="Arial"/>
          <w:b/>
          <w:color w:val="3B3B3B"/>
          <w:szCs w:val="18"/>
          <w:lang w:val="en-US"/>
        </w:rPr>
      </w:pPr>
    </w:p>
    <w:p w14:paraId="4FEFF6C5" w14:textId="77777777" w:rsidR="00CB1CDC" w:rsidRPr="00E62D03" w:rsidRDefault="00CB1CDC" w:rsidP="00CB1CDC">
      <w:pPr>
        <w:pStyle w:val="Kop1"/>
        <w:rPr>
          <w:sz w:val="18"/>
          <w:szCs w:val="18"/>
          <w:lang w:val="en-US"/>
        </w:rPr>
      </w:pPr>
      <w:r w:rsidRPr="00E62D03">
        <w:rPr>
          <w:sz w:val="18"/>
          <w:szCs w:val="18"/>
          <w:lang w:val="en-US"/>
        </w:rPr>
        <w:t>7.FORCE MAJEURE</w:t>
      </w:r>
      <w:r w:rsidRPr="00E62D03">
        <w:rPr>
          <w:sz w:val="18"/>
          <w:szCs w:val="18"/>
          <w:u w:color="000000"/>
          <w:lang w:val="en-US"/>
        </w:rPr>
        <w:t xml:space="preserve"> </w:t>
      </w:r>
    </w:p>
    <w:p w14:paraId="43DABFF4" w14:textId="77777777" w:rsidR="00CB1CDC" w:rsidRPr="00E62D03" w:rsidRDefault="00CB1CDC" w:rsidP="00CB1CDC">
      <w:pPr>
        <w:spacing w:line="259" w:lineRule="auto"/>
        <w:ind w:left="12"/>
        <w:rPr>
          <w:szCs w:val="18"/>
          <w:lang w:val="en-US"/>
        </w:rPr>
      </w:pPr>
      <w:r w:rsidRPr="00E62D03">
        <w:rPr>
          <w:b/>
          <w:szCs w:val="18"/>
          <w:lang w:val="en-US"/>
        </w:rPr>
        <w:t xml:space="preserve"> </w:t>
      </w:r>
    </w:p>
    <w:p w14:paraId="3A02CC0F" w14:textId="664AE637" w:rsidR="00CB1CDC" w:rsidRDefault="00CB1CDC" w:rsidP="00CB1CDC">
      <w:pPr>
        <w:spacing w:after="3"/>
        <w:ind w:left="15" w:right="212"/>
        <w:rPr>
          <w:szCs w:val="18"/>
          <w:lang w:val="en-US"/>
        </w:rPr>
      </w:pPr>
      <w:r w:rsidRPr="00E62D03">
        <w:rPr>
          <w:szCs w:val="18"/>
          <w:lang w:val="en-US"/>
        </w:rPr>
        <w:t xml:space="preserve">The Seller reserves the right to defer the date of delivery or to cancel any order placed by the Purchaser or reduce the volume of the Products ordered by the Purchaser (without liability to the Purchaser) if it is prevented from or delayed in the carrying on of its business due to circumstances beyond the reasonable control of the Seller including, without limitation, acts of God, governmental actions, war or national emergency, riot, civil commotion, fire, explosion, flood, </w:t>
      </w:r>
      <w:r w:rsidRPr="00E62D03">
        <w:rPr>
          <w:szCs w:val="18"/>
          <w:lang w:val="en-GB"/>
        </w:rPr>
        <w:t xml:space="preserve">pandemics and </w:t>
      </w:r>
      <w:r w:rsidRPr="00E62D03">
        <w:rPr>
          <w:szCs w:val="18"/>
          <w:lang w:val="en-US"/>
        </w:rPr>
        <w:t xml:space="preserve">epidemics, lock-outs, strikes or other </w:t>
      </w:r>
      <w:r w:rsidR="006268BC" w:rsidRPr="00E62D03">
        <w:rPr>
          <w:szCs w:val="18"/>
          <w:lang w:val="en-US"/>
        </w:rPr>
        <w:t>labor</w:t>
      </w:r>
      <w:r w:rsidRPr="00E62D03">
        <w:rPr>
          <w:szCs w:val="18"/>
          <w:lang w:val="en-US"/>
        </w:rPr>
        <w:t xml:space="preserve"> disputes (whether or not relating to either party's workforce), </w:t>
      </w:r>
      <w:r w:rsidRPr="00E62D03">
        <w:rPr>
          <w:szCs w:val="18"/>
          <w:lang w:val="en-US"/>
        </w:rPr>
        <w:lastRenderedPageBreak/>
        <w:t xml:space="preserve">or restraints or delays affecting carriers or inability or delay in obtaining supplies of adequate or suitable materials </w:t>
      </w:r>
      <w:r>
        <w:rPr>
          <w:szCs w:val="18"/>
          <w:lang w:val="en-US"/>
        </w:rPr>
        <w:t>p</w:t>
      </w:r>
      <w:r w:rsidRPr="00E62D03">
        <w:rPr>
          <w:szCs w:val="18"/>
          <w:lang w:val="en-US"/>
        </w:rPr>
        <w:t>rovided that, if the event in question continues for a significant continuous period, the Purchaser shall be entitled to give notice in writing to the Seller to cancel the order / delivery .</w:t>
      </w:r>
    </w:p>
    <w:p w14:paraId="185B1BD1" w14:textId="77777777" w:rsidR="00CB1CDC" w:rsidRDefault="00CB1CDC" w:rsidP="00CB1CDC">
      <w:pPr>
        <w:spacing w:after="3"/>
        <w:ind w:left="15" w:right="212"/>
        <w:rPr>
          <w:szCs w:val="18"/>
          <w:lang w:val="en-US"/>
        </w:rPr>
      </w:pPr>
    </w:p>
    <w:p w14:paraId="7A46D586" w14:textId="77777777" w:rsidR="00CB1CDC" w:rsidRPr="00335FB7" w:rsidRDefault="00CB1CDC" w:rsidP="00CB1CDC">
      <w:pPr>
        <w:spacing w:after="3"/>
        <w:ind w:left="15" w:right="212"/>
        <w:rPr>
          <w:b/>
          <w:bCs/>
          <w:szCs w:val="18"/>
          <w:lang w:val="en-US"/>
        </w:rPr>
      </w:pPr>
      <w:r w:rsidRPr="00335FB7">
        <w:rPr>
          <w:b/>
          <w:bCs/>
          <w:szCs w:val="18"/>
          <w:lang w:val="en-US"/>
        </w:rPr>
        <w:t xml:space="preserve">8. </w:t>
      </w:r>
      <w:r w:rsidRPr="00335FB7">
        <w:rPr>
          <w:b/>
          <w:bCs/>
          <w:szCs w:val="18"/>
          <w:u w:val="single" w:color="0D0D0D"/>
          <w:lang w:val="en-US"/>
        </w:rPr>
        <w:t>LIABILITY</w:t>
      </w:r>
      <w:r w:rsidRPr="00335FB7">
        <w:rPr>
          <w:b/>
          <w:bCs/>
          <w:sz w:val="24"/>
          <w:lang w:val="en-US"/>
        </w:rPr>
        <w:t xml:space="preserve"> </w:t>
      </w:r>
    </w:p>
    <w:p w14:paraId="0A7A6327" w14:textId="77777777" w:rsidR="00CB1CDC" w:rsidRDefault="00CB1CDC" w:rsidP="00CB1CDC">
      <w:pPr>
        <w:spacing w:after="10" w:line="256" w:lineRule="auto"/>
        <w:ind w:left="487"/>
        <w:rPr>
          <w:lang w:val="en-US"/>
        </w:rPr>
      </w:pPr>
      <w:r>
        <w:rPr>
          <w:b/>
          <w:lang w:val="en-US"/>
        </w:rPr>
        <w:t xml:space="preserve"> </w:t>
      </w:r>
    </w:p>
    <w:p w14:paraId="143A912F" w14:textId="77777777" w:rsidR="00CB1CDC" w:rsidRPr="004E325D" w:rsidRDefault="00CB1CDC" w:rsidP="00CB1CDC">
      <w:pPr>
        <w:spacing w:line="247" w:lineRule="auto"/>
        <w:ind w:left="732" w:right="213" w:hanging="720"/>
        <w:rPr>
          <w:lang w:val="en-US"/>
        </w:rPr>
      </w:pPr>
      <w:r>
        <w:rPr>
          <w:b/>
          <w:color w:val="3B3B3B"/>
          <w:lang w:val="en-US"/>
        </w:rPr>
        <w:t>8.1.</w:t>
      </w:r>
      <w:r>
        <w:rPr>
          <w:rFonts w:eastAsia="Arial"/>
          <w:b/>
          <w:color w:val="3B3B3B"/>
          <w:lang w:val="en-US"/>
        </w:rPr>
        <w:t xml:space="preserve"> </w:t>
      </w:r>
      <w:r>
        <w:rPr>
          <w:lang w:val="en-US"/>
        </w:rPr>
        <w:t xml:space="preserve">Nothing in this Conditions  shall limit or exclude any liability  which cannot legally be limited or excluded </w:t>
      </w:r>
      <w:r w:rsidRPr="004E325D">
        <w:rPr>
          <w:lang w:val="en-US"/>
        </w:rPr>
        <w:t>including but not limited to liability for:</w:t>
      </w:r>
    </w:p>
    <w:p w14:paraId="25E06C87" w14:textId="77777777" w:rsidR="00CB1CDC" w:rsidRPr="004E325D" w:rsidRDefault="00CB1CDC" w:rsidP="00CB1CDC">
      <w:pPr>
        <w:spacing w:line="247" w:lineRule="auto"/>
        <w:ind w:left="732" w:right="213" w:hanging="720"/>
        <w:rPr>
          <w:lang w:val="en-US"/>
        </w:rPr>
      </w:pPr>
      <w:r w:rsidRPr="004E325D">
        <w:rPr>
          <w:lang w:val="en-US"/>
        </w:rPr>
        <w:t>(a)</w:t>
      </w:r>
      <w:r w:rsidRPr="004E325D">
        <w:rPr>
          <w:lang w:val="en-US"/>
        </w:rPr>
        <w:tab/>
        <w:t>death or personal injury caused by negligence; or</w:t>
      </w:r>
    </w:p>
    <w:p w14:paraId="2DB03037" w14:textId="77777777" w:rsidR="00CB1CDC" w:rsidRDefault="00CB1CDC" w:rsidP="00CB1CDC">
      <w:pPr>
        <w:spacing w:line="247" w:lineRule="auto"/>
        <w:ind w:left="732" w:right="213" w:hanging="720"/>
        <w:rPr>
          <w:lang w:val="en-US"/>
        </w:rPr>
      </w:pPr>
      <w:r w:rsidRPr="004E325D">
        <w:rPr>
          <w:lang w:val="en-US"/>
        </w:rPr>
        <w:t>(b)</w:t>
      </w:r>
      <w:r w:rsidRPr="004E325D">
        <w:rPr>
          <w:lang w:val="en-US"/>
        </w:rPr>
        <w:tab/>
        <w:t xml:space="preserve">fraud or fraudulent misrepresentation. </w:t>
      </w:r>
    </w:p>
    <w:p w14:paraId="5B367828" w14:textId="77777777" w:rsidR="00CB1CDC" w:rsidRPr="000E7685" w:rsidRDefault="00CB1CDC" w:rsidP="00CB1CDC">
      <w:pPr>
        <w:spacing w:line="247" w:lineRule="auto"/>
        <w:ind w:left="732" w:right="213" w:hanging="720"/>
        <w:rPr>
          <w:lang w:val="en-US"/>
        </w:rPr>
      </w:pPr>
      <w:r w:rsidRPr="007C56EB">
        <w:rPr>
          <w:b/>
          <w:bCs/>
          <w:lang w:val="en-US"/>
        </w:rPr>
        <w:t>8.2</w:t>
      </w:r>
      <w:r w:rsidRPr="000E7685">
        <w:rPr>
          <w:lang w:val="en-US"/>
        </w:rPr>
        <w:tab/>
        <w:t xml:space="preserve">Subject to Clause </w:t>
      </w:r>
      <w:r>
        <w:rPr>
          <w:lang w:val="en-US"/>
        </w:rPr>
        <w:t>8</w:t>
      </w:r>
      <w:r w:rsidRPr="000E7685">
        <w:rPr>
          <w:lang w:val="en-US"/>
        </w:rPr>
        <w:t>.1:</w:t>
      </w:r>
    </w:p>
    <w:p w14:paraId="53AC8FFD" w14:textId="77777777" w:rsidR="00CB1CDC" w:rsidRDefault="00CB1CDC" w:rsidP="00CB1CDC">
      <w:pPr>
        <w:spacing w:line="247" w:lineRule="auto"/>
        <w:ind w:left="732" w:right="213" w:hanging="720"/>
        <w:rPr>
          <w:lang w:val="en-US"/>
        </w:rPr>
      </w:pPr>
      <w:r w:rsidRPr="000E7685">
        <w:rPr>
          <w:lang w:val="en-US"/>
        </w:rPr>
        <w:t>(a)</w:t>
      </w:r>
      <w:r w:rsidRPr="000E7685">
        <w:rPr>
          <w:lang w:val="en-US"/>
        </w:rPr>
        <w:tab/>
        <w:t>the S</w:t>
      </w:r>
      <w:r>
        <w:rPr>
          <w:lang w:val="en-US"/>
        </w:rPr>
        <w:t xml:space="preserve">eller </w:t>
      </w:r>
      <w:r w:rsidRPr="000E7685">
        <w:rPr>
          <w:lang w:val="en-US"/>
        </w:rPr>
        <w:t xml:space="preserve">will not be liable to the </w:t>
      </w:r>
      <w:r>
        <w:rPr>
          <w:lang w:val="en-US"/>
        </w:rPr>
        <w:t xml:space="preserve">Purchaser  </w:t>
      </w:r>
      <w:r w:rsidRPr="000E7685">
        <w:rPr>
          <w:lang w:val="en-US"/>
        </w:rPr>
        <w:t xml:space="preserve">for any loss of profit, or any indirect or consequential loss arising under or in connection with these </w:t>
      </w:r>
      <w:r>
        <w:rPr>
          <w:lang w:val="en-US"/>
        </w:rPr>
        <w:t>Conditions</w:t>
      </w:r>
      <w:r w:rsidRPr="000E7685">
        <w:rPr>
          <w:lang w:val="en-US"/>
        </w:rPr>
        <w:t>;</w:t>
      </w:r>
    </w:p>
    <w:p w14:paraId="1E1CC79C" w14:textId="77777777" w:rsidR="00CB1CDC" w:rsidRDefault="00CB1CDC" w:rsidP="00CB1CDC">
      <w:pPr>
        <w:spacing w:line="247" w:lineRule="auto"/>
        <w:ind w:left="732" w:right="213" w:hanging="720"/>
        <w:rPr>
          <w:lang w:val="en-US"/>
        </w:rPr>
      </w:pPr>
      <w:r w:rsidRPr="000E7685">
        <w:rPr>
          <w:lang w:val="en-US"/>
        </w:rPr>
        <w:t>(</w:t>
      </w:r>
      <w:r>
        <w:rPr>
          <w:lang w:val="en-US"/>
        </w:rPr>
        <w:t>b</w:t>
      </w:r>
      <w:r w:rsidRPr="000E7685">
        <w:rPr>
          <w:lang w:val="en-US"/>
        </w:rPr>
        <w:t>)</w:t>
      </w:r>
      <w:r w:rsidRPr="000E7685">
        <w:rPr>
          <w:lang w:val="en-US"/>
        </w:rPr>
        <w:tab/>
      </w:r>
      <w:r w:rsidRPr="00292462">
        <w:rPr>
          <w:lang w:val="en-US"/>
        </w:rPr>
        <w:t xml:space="preserve">the </w:t>
      </w:r>
      <w:r w:rsidRPr="000E7685">
        <w:rPr>
          <w:lang w:val="en-US"/>
        </w:rPr>
        <w:t>total aggregate liability</w:t>
      </w:r>
      <w:r w:rsidRPr="00292462">
        <w:rPr>
          <w:lang w:val="en-US"/>
        </w:rPr>
        <w:t xml:space="preserve"> of</w:t>
      </w:r>
      <w:r>
        <w:rPr>
          <w:lang w:val="en-US"/>
        </w:rPr>
        <w:t xml:space="preserve"> the Seller</w:t>
      </w:r>
      <w:r w:rsidRPr="000E7685">
        <w:rPr>
          <w:lang w:val="en-US"/>
        </w:rPr>
        <w:t xml:space="preserve"> shall in no circumstances exceed the </w:t>
      </w:r>
      <w:r>
        <w:rPr>
          <w:lang w:val="en-US"/>
        </w:rPr>
        <w:t>p</w:t>
      </w:r>
      <w:r w:rsidRPr="000E7685">
        <w:rPr>
          <w:lang w:val="en-US"/>
        </w:rPr>
        <w:t>rice of the Products paid or to be pai</w:t>
      </w:r>
      <w:r>
        <w:rPr>
          <w:lang w:val="en-US"/>
        </w:rPr>
        <w:t>d</w:t>
      </w:r>
      <w:r w:rsidRPr="000E7685">
        <w:rPr>
          <w:lang w:val="en-US"/>
        </w:rPr>
        <w:t>.</w:t>
      </w:r>
    </w:p>
    <w:p w14:paraId="51227853" w14:textId="77777777" w:rsidR="00CB1CDC" w:rsidRDefault="00CB1CDC" w:rsidP="00CB1CDC">
      <w:pPr>
        <w:spacing w:line="247" w:lineRule="auto"/>
        <w:ind w:left="732" w:right="213" w:hanging="720"/>
        <w:rPr>
          <w:lang w:val="en-US"/>
        </w:rPr>
      </w:pPr>
    </w:p>
    <w:p w14:paraId="326EDB06" w14:textId="77777777" w:rsidR="00CB1CDC" w:rsidRDefault="00CB1CDC" w:rsidP="00CB1CDC">
      <w:pPr>
        <w:spacing w:line="247" w:lineRule="auto"/>
        <w:ind w:left="142" w:right="216"/>
        <w:rPr>
          <w:lang w:val="en-US"/>
        </w:rPr>
      </w:pPr>
      <w:r w:rsidRPr="00B0458C">
        <w:rPr>
          <w:b/>
          <w:color w:val="3B3B3B"/>
          <w:lang w:val="en-US"/>
        </w:rPr>
        <w:t>8.3</w:t>
      </w:r>
      <w:r>
        <w:rPr>
          <w:b/>
          <w:color w:val="3B3B3B"/>
          <w:lang w:val="en-US"/>
        </w:rPr>
        <w:t>.</w:t>
      </w:r>
      <w:r>
        <w:rPr>
          <w:rFonts w:eastAsia="Arial"/>
          <w:b/>
          <w:color w:val="3B3B3B"/>
          <w:lang w:val="en-US"/>
        </w:rPr>
        <w:t xml:space="preserve"> </w:t>
      </w:r>
      <w:r>
        <w:rPr>
          <w:lang w:val="en-US"/>
        </w:rPr>
        <w:t xml:space="preserve">The Seller gives no warranty or representation, express or implied (including any implied warranties or merchantability and fitness for any particular purpose) regarding the condition or suitability of the Products. </w:t>
      </w:r>
    </w:p>
    <w:p w14:paraId="61D54AF9" w14:textId="77777777" w:rsidR="00CB1CDC" w:rsidRPr="00E62D03" w:rsidRDefault="00CB1CDC" w:rsidP="00CB1CDC">
      <w:pPr>
        <w:spacing w:after="95" w:line="259" w:lineRule="auto"/>
        <w:rPr>
          <w:szCs w:val="18"/>
          <w:lang w:val="en-US"/>
        </w:rPr>
      </w:pPr>
    </w:p>
    <w:p w14:paraId="4EAA0B79" w14:textId="77777777" w:rsidR="00CB1CDC" w:rsidRPr="00E62D03" w:rsidRDefault="00CB1CDC" w:rsidP="00CB1CDC">
      <w:pPr>
        <w:pStyle w:val="Kop1"/>
        <w:rPr>
          <w:sz w:val="18"/>
          <w:szCs w:val="18"/>
          <w:lang w:val="en-US"/>
        </w:rPr>
      </w:pPr>
      <w:r>
        <w:rPr>
          <w:sz w:val="18"/>
          <w:szCs w:val="18"/>
          <w:lang w:val="en-US"/>
        </w:rPr>
        <w:t>9</w:t>
      </w:r>
      <w:r w:rsidRPr="00E62D03">
        <w:rPr>
          <w:sz w:val="18"/>
          <w:szCs w:val="18"/>
          <w:lang w:val="en-US"/>
        </w:rPr>
        <w:t>.JURISDICTION</w:t>
      </w:r>
      <w:r w:rsidRPr="00E62D03">
        <w:rPr>
          <w:sz w:val="18"/>
          <w:szCs w:val="18"/>
          <w:u w:color="000000"/>
          <w:lang w:val="en-US"/>
        </w:rPr>
        <w:t xml:space="preserve"> </w:t>
      </w:r>
    </w:p>
    <w:p w14:paraId="6C86F2B4" w14:textId="77777777" w:rsidR="00CB1CDC" w:rsidRDefault="00CB1CDC" w:rsidP="00CB1CDC">
      <w:pPr>
        <w:rPr>
          <w:szCs w:val="18"/>
          <w:lang w:val="en-US"/>
        </w:rPr>
      </w:pPr>
    </w:p>
    <w:p w14:paraId="1019C3C0" w14:textId="77777777" w:rsidR="00CB1CDC" w:rsidRDefault="00CB1CDC" w:rsidP="00CB1CDC">
      <w:pPr>
        <w:ind w:left="15"/>
        <w:rPr>
          <w:szCs w:val="18"/>
          <w:lang w:val="en-US"/>
        </w:rPr>
      </w:pPr>
      <w:r w:rsidRPr="002A7797">
        <w:rPr>
          <w:szCs w:val="18"/>
          <w:lang w:val="en-US"/>
        </w:rPr>
        <w:t>The</w:t>
      </w:r>
      <w:r w:rsidRPr="009C7596">
        <w:rPr>
          <w:szCs w:val="18"/>
          <w:lang w:val="en-US"/>
        </w:rPr>
        <w:t xml:space="preserve"> </w:t>
      </w:r>
      <w:r w:rsidRPr="00E62D03">
        <w:rPr>
          <w:szCs w:val="18"/>
          <w:lang w:val="en-US"/>
        </w:rPr>
        <w:t>Conditions</w:t>
      </w:r>
      <w:r w:rsidRPr="002A7797">
        <w:rPr>
          <w:szCs w:val="18"/>
          <w:lang w:val="en-US"/>
        </w:rPr>
        <w:t xml:space="preserve"> shall be governed by, construed and interpreted in accordance with the laws of </w:t>
      </w:r>
      <w:r>
        <w:rPr>
          <w:szCs w:val="18"/>
          <w:lang w:val="en-US"/>
        </w:rPr>
        <w:t>The Netherlands</w:t>
      </w:r>
      <w:r w:rsidRPr="002A7797">
        <w:rPr>
          <w:szCs w:val="18"/>
          <w:lang w:val="en-US"/>
        </w:rPr>
        <w:t xml:space="preserve">. Any dispute which may arise between the Parties out of, in relation to, in connection with the </w:t>
      </w:r>
      <w:r>
        <w:rPr>
          <w:szCs w:val="18"/>
          <w:lang w:val="en-US"/>
        </w:rPr>
        <w:t>Conditions</w:t>
      </w:r>
      <w:r w:rsidRPr="002A7797">
        <w:rPr>
          <w:szCs w:val="18"/>
          <w:lang w:val="en-US"/>
        </w:rPr>
        <w:t xml:space="preserve"> or, any breach thereof, which cannot be settled amicably, shall be brought before the courts of </w:t>
      </w:r>
      <w:r>
        <w:rPr>
          <w:szCs w:val="18"/>
          <w:lang w:val="en-US"/>
        </w:rPr>
        <w:t>The Netherlands</w:t>
      </w:r>
      <w:r w:rsidRPr="002A7797">
        <w:rPr>
          <w:szCs w:val="18"/>
          <w:lang w:val="en-US"/>
        </w:rPr>
        <w:t xml:space="preserve">. </w:t>
      </w:r>
    </w:p>
    <w:p w14:paraId="47776701" w14:textId="77777777" w:rsidR="00CB1CDC" w:rsidRPr="00E62D03" w:rsidRDefault="00CB1CDC" w:rsidP="00CB1CDC">
      <w:pPr>
        <w:rPr>
          <w:szCs w:val="18"/>
          <w:lang w:val="en-US"/>
        </w:rPr>
      </w:pPr>
    </w:p>
    <w:p w14:paraId="4AB76B6D" w14:textId="77777777" w:rsidR="00CB1CDC" w:rsidRPr="00E62D03" w:rsidRDefault="00CB1CDC" w:rsidP="00CB1CDC">
      <w:pPr>
        <w:pStyle w:val="Kop1"/>
        <w:rPr>
          <w:sz w:val="18"/>
          <w:szCs w:val="18"/>
        </w:rPr>
      </w:pPr>
      <w:r>
        <w:rPr>
          <w:sz w:val="18"/>
          <w:szCs w:val="18"/>
        </w:rPr>
        <w:t>10</w:t>
      </w:r>
      <w:r w:rsidRPr="00E62D03">
        <w:rPr>
          <w:sz w:val="18"/>
          <w:szCs w:val="18"/>
        </w:rPr>
        <w:t>.ANTI CORRUPTION</w:t>
      </w:r>
      <w:r w:rsidRPr="00E62D03">
        <w:rPr>
          <w:sz w:val="18"/>
          <w:szCs w:val="18"/>
          <w:u w:color="000000"/>
        </w:rPr>
        <w:t xml:space="preserve"> </w:t>
      </w:r>
    </w:p>
    <w:p w14:paraId="79A11B2C" w14:textId="77777777" w:rsidR="00CB1CDC" w:rsidRPr="00E62D03" w:rsidRDefault="00CB1CDC" w:rsidP="00CB1CDC">
      <w:pPr>
        <w:spacing w:line="259" w:lineRule="auto"/>
        <w:ind w:left="487"/>
        <w:rPr>
          <w:szCs w:val="18"/>
        </w:rPr>
      </w:pPr>
      <w:r w:rsidRPr="00E62D03">
        <w:rPr>
          <w:szCs w:val="18"/>
        </w:rPr>
        <w:t xml:space="preserve"> </w:t>
      </w:r>
    </w:p>
    <w:p w14:paraId="349C5A60" w14:textId="77777777" w:rsidR="00CB1CDC" w:rsidRPr="00E62D03" w:rsidRDefault="00CB1CDC" w:rsidP="00CB1CDC">
      <w:pPr>
        <w:spacing w:after="49"/>
        <w:ind w:left="15"/>
        <w:rPr>
          <w:szCs w:val="18"/>
        </w:rPr>
      </w:pPr>
      <w:r w:rsidRPr="00E62D03">
        <w:rPr>
          <w:szCs w:val="18"/>
        </w:rPr>
        <w:t xml:space="preserve">The Purchaser: </w:t>
      </w:r>
    </w:p>
    <w:p w14:paraId="6D43E439" w14:textId="77777777" w:rsidR="00CB1CDC" w:rsidRPr="00E62D03" w:rsidRDefault="00CB1CDC" w:rsidP="00CB1CDC">
      <w:pPr>
        <w:widowControl/>
        <w:numPr>
          <w:ilvl w:val="0"/>
          <w:numId w:val="1"/>
        </w:numPr>
        <w:autoSpaceDE/>
        <w:autoSpaceDN/>
        <w:spacing w:after="25" w:line="249" w:lineRule="auto"/>
        <w:ind w:hanging="360"/>
        <w:jc w:val="both"/>
        <w:rPr>
          <w:szCs w:val="18"/>
          <w:lang w:val="en-US"/>
        </w:rPr>
      </w:pPr>
      <w:r w:rsidRPr="00E62D03">
        <w:rPr>
          <w:szCs w:val="18"/>
          <w:lang w:val="en-US"/>
        </w:rPr>
        <w:t xml:space="preserve">acknowledges it has received a copy of the Anti-corruption Code of Conduct issued by Seller (“Code of Conduct”) and/or has searched such Code of Conduct available on Seller’s website at: https://www.vetoquinol.com/eng/content/ethics-and-anti-corruption; </w:t>
      </w:r>
    </w:p>
    <w:p w14:paraId="60974642" w14:textId="77777777" w:rsidR="00CB1CDC" w:rsidRPr="00E62D03" w:rsidRDefault="00CB1CDC" w:rsidP="00CB1CDC">
      <w:pPr>
        <w:widowControl/>
        <w:numPr>
          <w:ilvl w:val="0"/>
          <w:numId w:val="1"/>
        </w:numPr>
        <w:autoSpaceDE/>
        <w:autoSpaceDN/>
        <w:spacing w:after="25" w:line="249" w:lineRule="auto"/>
        <w:ind w:hanging="360"/>
        <w:jc w:val="both"/>
        <w:rPr>
          <w:szCs w:val="18"/>
          <w:lang w:val="en-US"/>
        </w:rPr>
      </w:pPr>
      <w:r w:rsidRPr="00E62D03">
        <w:rPr>
          <w:szCs w:val="18"/>
          <w:lang w:val="en-US"/>
        </w:rPr>
        <w:t xml:space="preserve">declares and warrants that it has read the aforementioned Code of Conduct and has presented or provided the content of such Code of Conduct to those of its employees, agents, representatives and/or consultants (the “Representatives”)  </w:t>
      </w:r>
    </w:p>
    <w:p w14:paraId="266F2D04" w14:textId="77777777" w:rsidR="00CB1CDC" w:rsidRPr="00FC57B0" w:rsidRDefault="00CB1CDC" w:rsidP="00CB1CDC">
      <w:pPr>
        <w:widowControl/>
        <w:numPr>
          <w:ilvl w:val="0"/>
          <w:numId w:val="1"/>
        </w:numPr>
        <w:autoSpaceDE/>
        <w:autoSpaceDN/>
        <w:spacing w:after="178" w:line="249" w:lineRule="auto"/>
        <w:ind w:hanging="360"/>
        <w:jc w:val="both"/>
        <w:rPr>
          <w:szCs w:val="18"/>
          <w:lang w:val="en-US"/>
        </w:rPr>
      </w:pPr>
      <w:r w:rsidRPr="00FC57B0">
        <w:rPr>
          <w:szCs w:val="18"/>
          <w:lang w:val="en-US"/>
        </w:rPr>
        <w:t>and its Representatives, will at all times, abide by (i) the terms stated in the Code of Conduct, (ii) the principles of Sapin II Law (French law targeting transparency, anti-corruption and the modernization of the economy) and/or (iii) the provisions and/or principles of any other similar law or regulation in any relevant country (items (i), (ii) and (iii) collectively referred to as “Anti-Corruption Principles”).</w:t>
      </w:r>
    </w:p>
    <w:p w14:paraId="121EC088" w14:textId="77777777" w:rsidR="00CB1CDC" w:rsidRPr="00E62D03" w:rsidRDefault="00CB1CDC" w:rsidP="00CB1CDC">
      <w:pPr>
        <w:ind w:left="15"/>
        <w:rPr>
          <w:szCs w:val="18"/>
          <w:lang w:val="en-US"/>
        </w:rPr>
      </w:pPr>
      <w:r w:rsidRPr="00E62D03">
        <w:rPr>
          <w:szCs w:val="18"/>
          <w:lang w:val="en-US"/>
        </w:rPr>
        <w:t xml:space="preserve">Any behaviour suggesting a breach or violation of this Article </w:t>
      </w:r>
      <w:r>
        <w:rPr>
          <w:szCs w:val="18"/>
          <w:lang w:val="en-US"/>
        </w:rPr>
        <w:t>10</w:t>
      </w:r>
      <w:r w:rsidRPr="00E62D03">
        <w:rPr>
          <w:szCs w:val="18"/>
          <w:lang w:val="en-US"/>
        </w:rPr>
        <w:t xml:space="preserve"> may result, at the Seller's option, in the cancellation of any order for Products and the termination of any obligation of the Seller, without its liability being engaged and without prejudice to any other rights or remedies to which the Seller may be entitled. </w:t>
      </w:r>
    </w:p>
    <w:p w14:paraId="40CCDF39" w14:textId="77777777" w:rsidR="00CB1CDC" w:rsidRPr="00E62D03" w:rsidRDefault="00CB1CDC" w:rsidP="00CB1CDC">
      <w:pPr>
        <w:spacing w:line="259" w:lineRule="auto"/>
        <w:ind w:left="12"/>
        <w:rPr>
          <w:szCs w:val="18"/>
          <w:lang w:val="en-US"/>
        </w:rPr>
      </w:pPr>
      <w:r w:rsidRPr="00E62D03">
        <w:rPr>
          <w:szCs w:val="18"/>
          <w:lang w:val="en-US"/>
        </w:rPr>
        <w:t xml:space="preserve"> </w:t>
      </w:r>
    </w:p>
    <w:p w14:paraId="0E9C61EE" w14:textId="77777777" w:rsidR="00CB1CDC" w:rsidRPr="00E62D03" w:rsidRDefault="00CB1CDC" w:rsidP="00CB1CDC">
      <w:pPr>
        <w:pStyle w:val="Kop1"/>
        <w:rPr>
          <w:sz w:val="18"/>
          <w:szCs w:val="18"/>
          <w:lang w:val="en-US"/>
        </w:rPr>
      </w:pPr>
      <w:r w:rsidRPr="00E62D03">
        <w:rPr>
          <w:sz w:val="18"/>
          <w:szCs w:val="18"/>
          <w:lang w:val="en-US"/>
        </w:rPr>
        <w:t>1</w:t>
      </w:r>
      <w:r>
        <w:rPr>
          <w:sz w:val="18"/>
          <w:szCs w:val="18"/>
          <w:lang w:val="en-US"/>
        </w:rPr>
        <w:t>1</w:t>
      </w:r>
      <w:r w:rsidRPr="00E62D03">
        <w:rPr>
          <w:sz w:val="18"/>
          <w:szCs w:val="18"/>
          <w:lang w:val="en-US"/>
        </w:rPr>
        <w:t>. PHARMACOVIGILANCE</w:t>
      </w:r>
    </w:p>
    <w:p w14:paraId="2065A13C" w14:textId="77777777" w:rsidR="00CB1CDC" w:rsidRPr="00E62D03" w:rsidRDefault="00CB1CDC" w:rsidP="00CB1CDC">
      <w:pPr>
        <w:spacing w:line="259" w:lineRule="auto"/>
        <w:ind w:left="12"/>
        <w:rPr>
          <w:szCs w:val="18"/>
          <w:lang w:val="en-US"/>
        </w:rPr>
      </w:pPr>
    </w:p>
    <w:p w14:paraId="75E72FFE" w14:textId="77777777" w:rsidR="00CB1CDC" w:rsidRDefault="00CB1CDC" w:rsidP="00CB1CDC">
      <w:pPr>
        <w:ind w:left="142"/>
        <w:rPr>
          <w:szCs w:val="18"/>
          <w:lang w:val="en-US"/>
        </w:rPr>
      </w:pPr>
      <w:r>
        <w:rPr>
          <w:szCs w:val="18"/>
          <w:lang w:val="en-US"/>
        </w:rPr>
        <w:t xml:space="preserve">The Purchaser will comply with local and European regulations concerning their pharmacovigilance </w:t>
      </w:r>
      <w:r>
        <w:rPr>
          <w:szCs w:val="18"/>
          <w:lang w:val="en-US"/>
        </w:rPr>
        <w:lastRenderedPageBreak/>
        <w:t>obligations.</w:t>
      </w:r>
    </w:p>
    <w:p w14:paraId="41292221" w14:textId="77777777" w:rsidR="00CB1CDC" w:rsidRDefault="00CB1CDC" w:rsidP="00CB1CDC">
      <w:pPr>
        <w:ind w:left="142"/>
        <w:rPr>
          <w:szCs w:val="18"/>
          <w:lang w:val="en-US"/>
        </w:rPr>
      </w:pPr>
      <w:r>
        <w:rPr>
          <w:szCs w:val="18"/>
          <w:lang w:val="en-US"/>
        </w:rPr>
        <w:t xml:space="preserve">The Purchaser shall inform VETOQUINOL Pharmacovigilance Department (contact information in </w:t>
      </w:r>
      <w:r w:rsidRPr="00DE0D87">
        <w:rPr>
          <w:szCs w:val="18"/>
          <w:u w:val="single"/>
          <w:lang w:val="en-US"/>
        </w:rPr>
        <w:t>Annex</w:t>
      </w:r>
      <w:r>
        <w:rPr>
          <w:szCs w:val="18"/>
          <w:u w:val="single"/>
          <w:lang w:val="en-US"/>
        </w:rPr>
        <w:t xml:space="preserve"> B</w:t>
      </w:r>
      <w:r>
        <w:rPr>
          <w:szCs w:val="18"/>
          <w:lang w:val="en-US"/>
        </w:rPr>
        <w:t>) of any adverse reaction in human and animals as well as any suspicion of lack of efficacy, any report of suspicion of non-validity of withdrawal period (meaning the detection of an active substance or a marker residue in foodstuff from an animal treated in amount above the Maximum Residue Limit after application of the approved withdrawal period), any potential environmental problems or suspected transmission of an infectious agent which are observed after use of the Products. The Purchaser shall inform VETOQUINOL immediately, and no later than one working day.</w:t>
      </w:r>
    </w:p>
    <w:p w14:paraId="620F1365" w14:textId="77777777" w:rsidR="00CB1CDC" w:rsidRDefault="00CB1CDC" w:rsidP="00CB1CDC">
      <w:pPr>
        <w:spacing w:line="259" w:lineRule="auto"/>
        <w:ind w:left="12"/>
        <w:rPr>
          <w:szCs w:val="18"/>
          <w:lang w:val="en-US"/>
        </w:rPr>
      </w:pPr>
    </w:p>
    <w:p w14:paraId="7767E780" w14:textId="77777777" w:rsidR="00CB1CDC" w:rsidRDefault="00CB1CDC" w:rsidP="00CB1CDC">
      <w:pPr>
        <w:spacing w:line="259" w:lineRule="auto"/>
        <w:ind w:left="12"/>
        <w:rPr>
          <w:szCs w:val="18"/>
          <w:lang w:val="en-US"/>
        </w:rPr>
      </w:pPr>
    </w:p>
    <w:p w14:paraId="68290339" w14:textId="77777777" w:rsidR="00CB1CDC" w:rsidRPr="00FC57B0" w:rsidRDefault="00CB1CDC" w:rsidP="00CB1CDC">
      <w:pPr>
        <w:spacing w:line="259" w:lineRule="auto"/>
        <w:ind w:left="12"/>
        <w:rPr>
          <w:b/>
          <w:bCs/>
          <w:szCs w:val="18"/>
          <w:u w:val="single"/>
          <w:lang w:val="en-US"/>
        </w:rPr>
      </w:pPr>
      <w:r w:rsidRPr="00FC57B0">
        <w:rPr>
          <w:b/>
          <w:bCs/>
          <w:szCs w:val="18"/>
          <w:u w:val="single"/>
          <w:lang w:val="en-US"/>
        </w:rPr>
        <w:t>1</w:t>
      </w:r>
      <w:r>
        <w:rPr>
          <w:b/>
          <w:bCs/>
          <w:szCs w:val="18"/>
          <w:u w:val="single"/>
          <w:lang w:val="en-US"/>
        </w:rPr>
        <w:t>2</w:t>
      </w:r>
      <w:r w:rsidRPr="00FC57B0">
        <w:rPr>
          <w:b/>
          <w:bCs/>
          <w:szCs w:val="18"/>
          <w:u w:val="single"/>
          <w:lang w:val="en-US"/>
        </w:rPr>
        <w:t>. INSOLVENCY</w:t>
      </w:r>
    </w:p>
    <w:p w14:paraId="086D86F0" w14:textId="77777777" w:rsidR="00CB1CDC" w:rsidRDefault="00CB1CDC" w:rsidP="00CB1CDC">
      <w:pPr>
        <w:spacing w:line="259" w:lineRule="auto"/>
        <w:ind w:left="-142"/>
        <w:rPr>
          <w:szCs w:val="18"/>
          <w:lang w:val="en-US"/>
        </w:rPr>
      </w:pPr>
    </w:p>
    <w:p w14:paraId="6CDE67DF" w14:textId="77777777" w:rsidR="00CB1CDC" w:rsidRDefault="00CB1CDC" w:rsidP="00CB1CDC">
      <w:pPr>
        <w:spacing w:line="259" w:lineRule="auto"/>
        <w:rPr>
          <w:szCs w:val="18"/>
          <w:lang w:val="en-US"/>
        </w:rPr>
      </w:pPr>
      <w:r w:rsidRPr="00445AF1">
        <w:rPr>
          <w:szCs w:val="18"/>
          <w:lang w:val="en-US"/>
        </w:rPr>
        <w:t>If the S</w:t>
      </w:r>
      <w:r>
        <w:rPr>
          <w:szCs w:val="18"/>
          <w:lang w:val="en-US"/>
        </w:rPr>
        <w:t>eller</w:t>
      </w:r>
      <w:r w:rsidRPr="00445AF1">
        <w:rPr>
          <w:szCs w:val="18"/>
          <w:lang w:val="en-US"/>
        </w:rPr>
        <w:t xml:space="preserve">, acting reasonably, has reason to believe the </w:t>
      </w:r>
      <w:r>
        <w:rPr>
          <w:szCs w:val="18"/>
          <w:lang w:val="en-US"/>
        </w:rPr>
        <w:t xml:space="preserve">Purchaser </w:t>
      </w:r>
      <w:r w:rsidRPr="00445AF1">
        <w:rPr>
          <w:szCs w:val="18"/>
          <w:lang w:val="en-US"/>
        </w:rPr>
        <w:t xml:space="preserve"> has or will become insolvent or bankrupt (as the case may be) or ceases, or threatens to cease, to carry on business, then without prejudice to any other right or remedy available to the S</w:t>
      </w:r>
      <w:r>
        <w:rPr>
          <w:szCs w:val="18"/>
          <w:lang w:val="en-US"/>
        </w:rPr>
        <w:t>eller</w:t>
      </w:r>
      <w:r w:rsidRPr="00445AF1">
        <w:rPr>
          <w:szCs w:val="18"/>
          <w:lang w:val="en-US"/>
        </w:rPr>
        <w:t>, the S</w:t>
      </w:r>
      <w:r>
        <w:rPr>
          <w:szCs w:val="18"/>
          <w:lang w:val="en-US"/>
        </w:rPr>
        <w:t>eller</w:t>
      </w:r>
      <w:r w:rsidRPr="00445AF1">
        <w:rPr>
          <w:szCs w:val="18"/>
          <w:lang w:val="en-US"/>
        </w:rPr>
        <w:t xml:space="preserve"> shall be entitled to cancel any </w:t>
      </w:r>
      <w:r>
        <w:rPr>
          <w:szCs w:val="18"/>
          <w:lang w:val="en-US"/>
        </w:rPr>
        <w:t xml:space="preserve">order </w:t>
      </w:r>
      <w:r w:rsidRPr="00445AF1">
        <w:rPr>
          <w:szCs w:val="18"/>
          <w:lang w:val="en-US"/>
        </w:rPr>
        <w:t xml:space="preserve">or suspend any further deliveries without any liability to the </w:t>
      </w:r>
      <w:r>
        <w:rPr>
          <w:szCs w:val="18"/>
          <w:lang w:val="en-US"/>
        </w:rPr>
        <w:t>Purchaser.</w:t>
      </w:r>
    </w:p>
    <w:p w14:paraId="2B43C92E" w14:textId="77777777" w:rsidR="00CB1CDC" w:rsidRDefault="00CB1CDC" w:rsidP="00CB1CDC">
      <w:pPr>
        <w:spacing w:line="259" w:lineRule="auto"/>
        <w:ind w:left="12"/>
        <w:rPr>
          <w:szCs w:val="18"/>
          <w:lang w:val="en-US"/>
        </w:rPr>
      </w:pPr>
    </w:p>
    <w:p w14:paraId="6289A43A" w14:textId="77777777" w:rsidR="00CB1CDC" w:rsidRDefault="00CB1CDC" w:rsidP="00CB1CDC">
      <w:pPr>
        <w:spacing w:line="259" w:lineRule="auto"/>
        <w:ind w:left="12"/>
        <w:rPr>
          <w:szCs w:val="18"/>
          <w:lang w:val="en-US"/>
        </w:rPr>
      </w:pPr>
    </w:p>
    <w:p w14:paraId="556E3FF4" w14:textId="77777777" w:rsidR="00CB1CDC" w:rsidRPr="00FC57B0" w:rsidRDefault="00CB1CDC" w:rsidP="00CB1CDC">
      <w:pPr>
        <w:spacing w:line="259" w:lineRule="auto"/>
        <w:ind w:left="12"/>
        <w:rPr>
          <w:b/>
          <w:bCs/>
          <w:szCs w:val="18"/>
          <w:u w:val="single"/>
          <w:lang w:val="en-US"/>
        </w:rPr>
      </w:pPr>
      <w:r w:rsidRPr="00FC57B0">
        <w:rPr>
          <w:b/>
          <w:bCs/>
          <w:szCs w:val="18"/>
          <w:u w:val="single"/>
          <w:lang w:val="en-US"/>
        </w:rPr>
        <w:t>1</w:t>
      </w:r>
      <w:r>
        <w:rPr>
          <w:b/>
          <w:bCs/>
          <w:szCs w:val="18"/>
          <w:u w:val="single"/>
          <w:lang w:val="en-US"/>
        </w:rPr>
        <w:t>3.</w:t>
      </w:r>
      <w:r w:rsidRPr="00FC57B0">
        <w:rPr>
          <w:b/>
          <w:bCs/>
          <w:szCs w:val="18"/>
          <w:u w:val="single"/>
          <w:lang w:val="en-US"/>
        </w:rPr>
        <w:t xml:space="preserve"> D</w:t>
      </w:r>
      <w:r>
        <w:rPr>
          <w:b/>
          <w:bCs/>
          <w:szCs w:val="18"/>
          <w:u w:val="single"/>
          <w:lang w:val="en-US"/>
        </w:rPr>
        <w:t>ATA PROTECTION</w:t>
      </w:r>
    </w:p>
    <w:p w14:paraId="0198494A" w14:textId="77777777" w:rsidR="00CB1CDC" w:rsidRDefault="00CB1CDC" w:rsidP="00CB1CDC">
      <w:pPr>
        <w:spacing w:line="259" w:lineRule="auto"/>
        <w:ind w:left="12"/>
        <w:rPr>
          <w:szCs w:val="18"/>
          <w:lang w:val="en-US"/>
        </w:rPr>
      </w:pPr>
    </w:p>
    <w:p w14:paraId="4A404099" w14:textId="77777777" w:rsidR="00CB1CDC" w:rsidRPr="00C1009F" w:rsidRDefault="00CB1CDC" w:rsidP="00CB1CDC">
      <w:pPr>
        <w:spacing w:line="259" w:lineRule="auto"/>
        <w:ind w:left="12"/>
        <w:rPr>
          <w:szCs w:val="18"/>
          <w:lang w:val="en-US"/>
        </w:rPr>
      </w:pPr>
      <w:r w:rsidRPr="00C1009F">
        <w:rPr>
          <w:szCs w:val="18"/>
          <w:lang w:val="en-US"/>
        </w:rPr>
        <w:t xml:space="preserve">The </w:t>
      </w:r>
      <w:r>
        <w:rPr>
          <w:szCs w:val="18"/>
          <w:lang w:val="en-US"/>
        </w:rPr>
        <w:t xml:space="preserve">Seller </w:t>
      </w:r>
      <w:r w:rsidRPr="00C1009F">
        <w:rPr>
          <w:szCs w:val="18"/>
          <w:lang w:val="en-US"/>
        </w:rPr>
        <w:t xml:space="preserve">and </w:t>
      </w:r>
      <w:r>
        <w:rPr>
          <w:szCs w:val="18"/>
          <w:lang w:val="en-US"/>
        </w:rPr>
        <w:t>the Purchase</w:t>
      </w:r>
      <w:r w:rsidRPr="00C1009F">
        <w:rPr>
          <w:szCs w:val="18"/>
          <w:lang w:val="en-US"/>
        </w:rPr>
        <w:t>r each agree to comply with their obligations under</w:t>
      </w:r>
      <w:r w:rsidRPr="00621621">
        <w:rPr>
          <w:szCs w:val="18"/>
          <w:lang w:val="en-US"/>
        </w:rPr>
        <w:t xml:space="preserve"> all applicable data protection and privacy legislation including the General Data Protection Regulation (the GDPR (EU) 2016/679)</w:t>
      </w:r>
      <w:r w:rsidRPr="00C1009F">
        <w:rPr>
          <w:szCs w:val="18"/>
          <w:lang w:val="en-US"/>
        </w:rPr>
        <w:t xml:space="preserve"> with respect to the processing of personal data under or in connection with these </w:t>
      </w:r>
      <w:r>
        <w:rPr>
          <w:szCs w:val="18"/>
          <w:lang w:val="en-US"/>
        </w:rPr>
        <w:t>Conditions</w:t>
      </w:r>
      <w:r w:rsidRPr="00C1009F">
        <w:rPr>
          <w:szCs w:val="18"/>
          <w:lang w:val="en-US"/>
        </w:rPr>
        <w:t>.</w:t>
      </w:r>
    </w:p>
    <w:p w14:paraId="1DFB0793" w14:textId="77777777" w:rsidR="00CB1CDC" w:rsidRDefault="00CB1CDC" w:rsidP="00CB1CDC">
      <w:pPr>
        <w:spacing w:line="259" w:lineRule="auto"/>
        <w:ind w:left="12"/>
        <w:rPr>
          <w:szCs w:val="18"/>
          <w:lang w:val="en-US"/>
        </w:rPr>
      </w:pPr>
      <w:r w:rsidRPr="00C1009F">
        <w:rPr>
          <w:szCs w:val="18"/>
          <w:lang w:val="en-US"/>
        </w:rPr>
        <w:t xml:space="preserve">If a </w:t>
      </w:r>
      <w:r>
        <w:rPr>
          <w:szCs w:val="18"/>
          <w:lang w:val="en-US"/>
        </w:rPr>
        <w:t>p</w:t>
      </w:r>
      <w:r w:rsidRPr="00C1009F">
        <w:rPr>
          <w:szCs w:val="18"/>
          <w:lang w:val="en-US"/>
        </w:rPr>
        <w:t xml:space="preserve">arty receives any complaint, notice or communication which relates to any actual or alleged non-compliance with </w:t>
      </w:r>
      <w:r>
        <w:rPr>
          <w:szCs w:val="18"/>
          <w:lang w:val="en-US"/>
        </w:rPr>
        <w:t>d</w:t>
      </w:r>
      <w:r w:rsidRPr="00C1009F">
        <w:rPr>
          <w:szCs w:val="18"/>
          <w:lang w:val="en-US"/>
        </w:rPr>
        <w:t xml:space="preserve">ata </w:t>
      </w:r>
      <w:r>
        <w:rPr>
          <w:szCs w:val="18"/>
          <w:lang w:val="en-US"/>
        </w:rPr>
        <w:t>p</w:t>
      </w:r>
      <w:r w:rsidRPr="00C1009F">
        <w:rPr>
          <w:szCs w:val="18"/>
          <w:lang w:val="en-US"/>
        </w:rPr>
        <w:t xml:space="preserve">rotection </w:t>
      </w:r>
      <w:r>
        <w:rPr>
          <w:szCs w:val="18"/>
          <w:lang w:val="en-US"/>
        </w:rPr>
        <w:t>l</w:t>
      </w:r>
      <w:r w:rsidRPr="00C1009F">
        <w:rPr>
          <w:szCs w:val="18"/>
          <w:lang w:val="en-US"/>
        </w:rPr>
        <w:t xml:space="preserve">aw with respect to the processing of personal data under or in connection with these </w:t>
      </w:r>
      <w:r>
        <w:rPr>
          <w:szCs w:val="18"/>
          <w:lang w:val="en-US"/>
        </w:rPr>
        <w:t>Conditions</w:t>
      </w:r>
      <w:r w:rsidRPr="00C1009F">
        <w:rPr>
          <w:szCs w:val="18"/>
          <w:lang w:val="en-US"/>
        </w:rPr>
        <w:t xml:space="preserve">, that </w:t>
      </w:r>
      <w:r>
        <w:rPr>
          <w:szCs w:val="18"/>
          <w:lang w:val="en-US"/>
        </w:rPr>
        <w:t>p</w:t>
      </w:r>
      <w:r w:rsidRPr="00C1009F">
        <w:rPr>
          <w:szCs w:val="18"/>
          <w:lang w:val="en-US"/>
        </w:rPr>
        <w:t xml:space="preserve">arty shall without undue delay notify the other </w:t>
      </w:r>
      <w:r>
        <w:rPr>
          <w:szCs w:val="18"/>
          <w:lang w:val="en-US"/>
        </w:rPr>
        <w:t>p</w:t>
      </w:r>
      <w:r w:rsidRPr="00C1009F">
        <w:rPr>
          <w:szCs w:val="18"/>
          <w:lang w:val="en-US"/>
        </w:rPr>
        <w:t xml:space="preserve">arty in writing and the </w:t>
      </w:r>
      <w:r>
        <w:rPr>
          <w:szCs w:val="18"/>
          <w:lang w:val="en-US"/>
        </w:rPr>
        <w:t>p</w:t>
      </w:r>
      <w:r w:rsidRPr="00C1009F">
        <w:rPr>
          <w:szCs w:val="18"/>
          <w:lang w:val="en-US"/>
        </w:rPr>
        <w:t xml:space="preserve">arties shall cooperate with one another to resolve the same.  </w:t>
      </w:r>
    </w:p>
    <w:p w14:paraId="425E571D" w14:textId="77777777" w:rsidR="00CB1CDC" w:rsidRDefault="00CB1CDC" w:rsidP="00CB1CDC">
      <w:pPr>
        <w:spacing w:line="259" w:lineRule="auto"/>
        <w:ind w:left="12"/>
        <w:rPr>
          <w:szCs w:val="18"/>
          <w:lang w:val="en-US"/>
        </w:rPr>
      </w:pPr>
    </w:p>
    <w:p w14:paraId="3840BCAA" w14:textId="77777777" w:rsidR="00CB1CDC" w:rsidRDefault="00CB1CDC" w:rsidP="00CB1CDC">
      <w:pPr>
        <w:spacing w:line="259" w:lineRule="auto"/>
        <w:ind w:left="12"/>
        <w:rPr>
          <w:szCs w:val="18"/>
          <w:lang w:val="en-US"/>
        </w:rPr>
      </w:pPr>
    </w:p>
    <w:p w14:paraId="2692AA63" w14:textId="77777777" w:rsidR="00CB1CDC" w:rsidRDefault="00CB1CDC" w:rsidP="00CB1CDC">
      <w:pPr>
        <w:spacing w:line="259" w:lineRule="auto"/>
        <w:ind w:left="12"/>
        <w:rPr>
          <w:szCs w:val="18"/>
          <w:lang w:val="en-US"/>
        </w:rPr>
      </w:pPr>
    </w:p>
    <w:p w14:paraId="639F6FA1" w14:textId="77777777" w:rsidR="00CB1CDC" w:rsidRDefault="00CB1CDC" w:rsidP="00CB1CDC">
      <w:pPr>
        <w:spacing w:line="259" w:lineRule="auto"/>
        <w:ind w:left="12"/>
        <w:rPr>
          <w:szCs w:val="18"/>
          <w:lang w:val="en-US"/>
        </w:rPr>
      </w:pPr>
    </w:p>
    <w:p w14:paraId="768A6141" w14:textId="77777777" w:rsidR="00CB1CDC" w:rsidRDefault="00CB1CDC" w:rsidP="00CB1CDC">
      <w:pPr>
        <w:spacing w:line="259" w:lineRule="auto"/>
        <w:ind w:left="12"/>
        <w:rPr>
          <w:szCs w:val="18"/>
          <w:lang w:val="en-US"/>
        </w:rPr>
      </w:pPr>
    </w:p>
    <w:p w14:paraId="35C1FECA" w14:textId="77777777" w:rsidR="00CB1CDC" w:rsidRDefault="00CB1CDC" w:rsidP="00CB1CDC">
      <w:pPr>
        <w:spacing w:line="259" w:lineRule="auto"/>
        <w:ind w:left="12"/>
        <w:rPr>
          <w:szCs w:val="18"/>
          <w:lang w:val="en-US"/>
        </w:rPr>
      </w:pPr>
    </w:p>
    <w:p w14:paraId="6E584EBE" w14:textId="77777777" w:rsidR="00CB1CDC" w:rsidRDefault="00CB1CDC" w:rsidP="00CB1CDC">
      <w:pPr>
        <w:spacing w:line="259" w:lineRule="auto"/>
        <w:ind w:left="12"/>
        <w:rPr>
          <w:szCs w:val="18"/>
          <w:lang w:val="en-US"/>
        </w:rPr>
      </w:pPr>
    </w:p>
    <w:p w14:paraId="4CD1B42D" w14:textId="77777777" w:rsidR="00CB1CDC" w:rsidRDefault="00CB1CDC" w:rsidP="00CB1CDC">
      <w:pPr>
        <w:spacing w:line="259" w:lineRule="auto"/>
        <w:ind w:left="12"/>
        <w:rPr>
          <w:szCs w:val="18"/>
          <w:lang w:val="en-US"/>
        </w:rPr>
      </w:pPr>
    </w:p>
    <w:p w14:paraId="23FA0495" w14:textId="77777777" w:rsidR="00CB1CDC" w:rsidRDefault="00CB1CDC" w:rsidP="00CB1CDC">
      <w:pPr>
        <w:spacing w:line="259" w:lineRule="auto"/>
        <w:ind w:left="12"/>
        <w:rPr>
          <w:szCs w:val="18"/>
          <w:lang w:val="en-US"/>
        </w:rPr>
      </w:pPr>
    </w:p>
    <w:p w14:paraId="498E80A0" w14:textId="77777777" w:rsidR="00CB1CDC" w:rsidRDefault="00CB1CDC" w:rsidP="00CB1CDC">
      <w:pPr>
        <w:spacing w:line="259" w:lineRule="auto"/>
        <w:ind w:left="12"/>
        <w:rPr>
          <w:szCs w:val="18"/>
          <w:lang w:val="en-US"/>
        </w:rPr>
      </w:pPr>
    </w:p>
    <w:p w14:paraId="7AE95250" w14:textId="77777777" w:rsidR="00CB1CDC" w:rsidRDefault="00CB1CDC" w:rsidP="00CB1CDC">
      <w:pPr>
        <w:spacing w:line="259" w:lineRule="auto"/>
        <w:ind w:left="12"/>
        <w:rPr>
          <w:szCs w:val="18"/>
          <w:lang w:val="en-US"/>
        </w:rPr>
      </w:pPr>
    </w:p>
    <w:p w14:paraId="6407BF3F" w14:textId="77777777" w:rsidR="00CB1CDC" w:rsidRDefault="00CB1CDC" w:rsidP="00CB1CDC">
      <w:pPr>
        <w:spacing w:line="259" w:lineRule="auto"/>
        <w:ind w:left="12"/>
        <w:rPr>
          <w:szCs w:val="18"/>
          <w:lang w:val="en-US"/>
        </w:rPr>
      </w:pPr>
    </w:p>
    <w:p w14:paraId="1840BB37" w14:textId="77777777" w:rsidR="00CB1CDC" w:rsidRDefault="00CB1CDC" w:rsidP="00CB1CDC">
      <w:pPr>
        <w:spacing w:line="259" w:lineRule="auto"/>
        <w:ind w:left="12"/>
        <w:rPr>
          <w:szCs w:val="18"/>
          <w:lang w:val="en-US"/>
        </w:rPr>
      </w:pPr>
    </w:p>
    <w:p w14:paraId="065AF2F8" w14:textId="77777777" w:rsidR="00CB1CDC" w:rsidRDefault="00CB1CDC" w:rsidP="00CB1CDC">
      <w:pPr>
        <w:spacing w:line="259" w:lineRule="auto"/>
        <w:ind w:left="12"/>
        <w:rPr>
          <w:szCs w:val="18"/>
          <w:lang w:val="en-US"/>
        </w:rPr>
      </w:pPr>
    </w:p>
    <w:p w14:paraId="6A27BA3B" w14:textId="77777777" w:rsidR="00CB1CDC" w:rsidRDefault="00CB1CDC" w:rsidP="00CB1CDC">
      <w:pPr>
        <w:spacing w:line="259" w:lineRule="auto"/>
        <w:ind w:left="12"/>
        <w:rPr>
          <w:szCs w:val="18"/>
          <w:lang w:val="en-US"/>
        </w:rPr>
      </w:pPr>
    </w:p>
    <w:p w14:paraId="112054BC" w14:textId="77777777" w:rsidR="00CB1CDC" w:rsidRDefault="00CB1CDC" w:rsidP="00CB1CDC">
      <w:pPr>
        <w:spacing w:line="259" w:lineRule="auto"/>
        <w:ind w:left="12"/>
        <w:rPr>
          <w:szCs w:val="18"/>
          <w:lang w:val="en-US"/>
        </w:rPr>
      </w:pPr>
    </w:p>
    <w:p w14:paraId="205F67F9" w14:textId="77777777" w:rsidR="00CB1CDC" w:rsidRDefault="00CB1CDC" w:rsidP="00CB1CDC">
      <w:pPr>
        <w:spacing w:line="259" w:lineRule="auto"/>
        <w:ind w:left="12"/>
        <w:rPr>
          <w:szCs w:val="18"/>
          <w:lang w:val="en-US"/>
        </w:rPr>
      </w:pPr>
    </w:p>
    <w:p w14:paraId="07246D5D" w14:textId="77777777" w:rsidR="00CB1CDC" w:rsidRDefault="00CB1CDC" w:rsidP="00CB1CDC">
      <w:pPr>
        <w:spacing w:line="259" w:lineRule="auto"/>
        <w:ind w:left="12"/>
        <w:rPr>
          <w:szCs w:val="18"/>
          <w:lang w:val="en-US"/>
        </w:rPr>
      </w:pPr>
    </w:p>
    <w:p w14:paraId="1B843B37" w14:textId="77777777" w:rsidR="00CB1CDC" w:rsidRDefault="00CB1CDC" w:rsidP="00CB1CDC">
      <w:pPr>
        <w:spacing w:line="259" w:lineRule="auto"/>
        <w:ind w:left="12"/>
        <w:rPr>
          <w:szCs w:val="18"/>
          <w:lang w:val="en-US"/>
        </w:rPr>
      </w:pPr>
    </w:p>
    <w:p w14:paraId="3AE069D3" w14:textId="77777777" w:rsidR="00CB1CDC" w:rsidRDefault="00CB1CDC" w:rsidP="00CB1CDC">
      <w:pPr>
        <w:spacing w:line="259" w:lineRule="auto"/>
        <w:ind w:left="12"/>
        <w:rPr>
          <w:szCs w:val="18"/>
          <w:lang w:val="en-US"/>
        </w:rPr>
      </w:pPr>
    </w:p>
    <w:p w14:paraId="4E488A02" w14:textId="77777777" w:rsidR="00CB1CDC" w:rsidRDefault="00CB1CDC" w:rsidP="00CB1CDC">
      <w:pPr>
        <w:spacing w:line="259" w:lineRule="auto"/>
        <w:ind w:left="12"/>
        <w:rPr>
          <w:szCs w:val="18"/>
          <w:lang w:val="en-US"/>
        </w:rPr>
      </w:pPr>
    </w:p>
    <w:p w14:paraId="4FE35E12" w14:textId="77777777" w:rsidR="00CB1CDC" w:rsidRDefault="00CB1CDC" w:rsidP="00CB1CDC">
      <w:pPr>
        <w:spacing w:line="259" w:lineRule="auto"/>
        <w:ind w:left="12"/>
        <w:rPr>
          <w:szCs w:val="18"/>
          <w:lang w:val="en-US"/>
        </w:rPr>
      </w:pPr>
    </w:p>
    <w:p w14:paraId="609CAF3B" w14:textId="77777777" w:rsidR="00CB1CDC" w:rsidRDefault="00CB1CDC" w:rsidP="00CB1CDC">
      <w:pPr>
        <w:spacing w:line="259" w:lineRule="auto"/>
        <w:ind w:left="12"/>
        <w:rPr>
          <w:szCs w:val="18"/>
          <w:lang w:val="en-US"/>
        </w:rPr>
      </w:pPr>
    </w:p>
    <w:p w14:paraId="4AF6F959" w14:textId="77777777" w:rsidR="006268BC" w:rsidRDefault="006268BC" w:rsidP="006268BC">
      <w:pPr>
        <w:spacing w:after="160" w:line="259" w:lineRule="auto"/>
        <w:rPr>
          <w:szCs w:val="18"/>
          <w:lang w:val="en-US"/>
        </w:rPr>
      </w:pPr>
    </w:p>
    <w:p w14:paraId="4EA0A43A" w14:textId="77777777" w:rsidR="006268BC" w:rsidRDefault="006268BC" w:rsidP="006268BC">
      <w:pPr>
        <w:spacing w:after="160" w:line="259" w:lineRule="auto"/>
        <w:rPr>
          <w:szCs w:val="18"/>
          <w:lang w:val="en-US"/>
        </w:rPr>
      </w:pPr>
    </w:p>
    <w:p w14:paraId="116536F7" w14:textId="7FC89F9F" w:rsidR="00CB1CDC" w:rsidRPr="006268BC" w:rsidRDefault="00CB1CDC" w:rsidP="006268BC">
      <w:pPr>
        <w:spacing w:after="160" w:line="259" w:lineRule="auto"/>
        <w:rPr>
          <w:szCs w:val="18"/>
          <w:lang w:val="en-US"/>
        </w:rPr>
      </w:pPr>
      <w:r w:rsidRPr="0051773E">
        <w:rPr>
          <w:b/>
          <w:bCs/>
          <w:szCs w:val="18"/>
          <w:u w:val="single"/>
          <w:lang w:val="en-US"/>
        </w:rPr>
        <w:lastRenderedPageBreak/>
        <w:t>Annex</w:t>
      </w:r>
      <w:r>
        <w:rPr>
          <w:b/>
          <w:bCs/>
          <w:szCs w:val="18"/>
          <w:u w:val="single"/>
          <w:lang w:val="en-US"/>
        </w:rPr>
        <w:t xml:space="preserve"> A</w:t>
      </w:r>
      <w:r w:rsidRPr="0051773E">
        <w:rPr>
          <w:b/>
          <w:bCs/>
          <w:szCs w:val="18"/>
          <w:u w:val="single"/>
          <w:lang w:val="en-US"/>
        </w:rPr>
        <w:t>: Vetoquinol returns, claims and credits procedure</w:t>
      </w:r>
    </w:p>
    <w:p w14:paraId="72FA5AD3" w14:textId="77777777" w:rsidR="00CB1CDC" w:rsidRDefault="00CB1CDC" w:rsidP="00CB1CDC">
      <w:pPr>
        <w:spacing w:line="259" w:lineRule="auto"/>
        <w:ind w:left="12"/>
        <w:rPr>
          <w:szCs w:val="18"/>
          <w:lang w:val="en-US"/>
        </w:rPr>
      </w:pPr>
    </w:p>
    <w:p w14:paraId="097B3A3B" w14:textId="77777777" w:rsidR="00CB1CDC" w:rsidRDefault="00CB1CDC" w:rsidP="00CB1CDC">
      <w:pPr>
        <w:spacing w:line="259" w:lineRule="auto"/>
        <w:rPr>
          <w:szCs w:val="18"/>
          <w:lang w:val="en-US"/>
        </w:rPr>
      </w:pPr>
    </w:p>
    <w:p w14:paraId="57759A5C" w14:textId="77777777" w:rsidR="00CB1CDC" w:rsidRDefault="00CB1CDC" w:rsidP="00CB1CDC">
      <w:pPr>
        <w:spacing w:line="259" w:lineRule="auto"/>
        <w:ind w:left="12"/>
        <w:rPr>
          <w:szCs w:val="18"/>
          <w:lang w:val="en-US"/>
        </w:rPr>
      </w:pPr>
      <w:r>
        <w:rPr>
          <w:noProof/>
        </w:rPr>
        <w:drawing>
          <wp:inline distT="0" distB="0" distL="0" distR="0" wp14:anchorId="2D666E21" wp14:editId="4D9BA97A">
            <wp:extent cx="6659245" cy="4163060"/>
            <wp:effectExtent l="0" t="0" r="8255" b="8890"/>
            <wp:docPr id="931735927" name="Image 1" descr="Une image contenant texte, capture d’écran, Site web,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35927" name="Image 1" descr="Une image contenant texte, capture d’écran, Site web, Page web&#10;&#10;Description générée automatiquement"/>
                    <pic:cNvPicPr/>
                  </pic:nvPicPr>
                  <pic:blipFill>
                    <a:blip r:embed="rId8"/>
                    <a:stretch>
                      <a:fillRect/>
                    </a:stretch>
                  </pic:blipFill>
                  <pic:spPr>
                    <a:xfrm>
                      <a:off x="0" y="0"/>
                      <a:ext cx="6659245" cy="4163060"/>
                    </a:xfrm>
                    <a:prstGeom prst="rect">
                      <a:avLst/>
                    </a:prstGeom>
                  </pic:spPr>
                </pic:pic>
              </a:graphicData>
            </a:graphic>
          </wp:inline>
        </w:drawing>
      </w:r>
    </w:p>
    <w:p w14:paraId="55AFACB6" w14:textId="77777777" w:rsidR="00CB1CDC" w:rsidRDefault="00CB1CDC" w:rsidP="00CB1CDC">
      <w:pPr>
        <w:spacing w:after="160" w:line="259" w:lineRule="auto"/>
        <w:rPr>
          <w:rFonts w:ascii="Calibri" w:hAnsi="Calibri" w:cs="Calibri"/>
          <w:b/>
          <w:caps/>
          <w:color w:val="000000"/>
          <w:sz w:val="24"/>
          <w:szCs w:val="24"/>
          <w:u w:val="single"/>
          <w:lang w:eastAsia="en-US"/>
        </w:rPr>
      </w:pPr>
      <w:r>
        <w:rPr>
          <w:rFonts w:ascii="Calibri" w:hAnsi="Calibri" w:cs="Calibri"/>
          <w:color w:val="000000"/>
          <w:szCs w:val="24"/>
          <w:u w:val="single"/>
        </w:rPr>
        <w:br w:type="page"/>
      </w:r>
    </w:p>
    <w:p w14:paraId="4F81B488" w14:textId="77777777" w:rsidR="00CB1CDC" w:rsidRDefault="00CB1CDC" w:rsidP="00CB1CDC">
      <w:pPr>
        <w:pStyle w:val="potsikko"/>
        <w:rPr>
          <w:rFonts w:ascii="Calibri" w:hAnsi="Calibri" w:cs="Calibri"/>
          <w:color w:val="000000"/>
          <w:szCs w:val="24"/>
          <w:u w:val="single"/>
          <w:lang w:val="fr-FR"/>
        </w:rPr>
      </w:pPr>
    </w:p>
    <w:p w14:paraId="3DF7AD42" w14:textId="77777777" w:rsidR="00CB1CDC" w:rsidRPr="00C77147" w:rsidRDefault="00CB1CDC" w:rsidP="00CB1CDC">
      <w:pPr>
        <w:pStyle w:val="potsikko"/>
        <w:jc w:val="center"/>
        <w:rPr>
          <w:rFonts w:ascii="Calibri" w:hAnsi="Calibri" w:cs="Calibri"/>
          <w:color w:val="000000"/>
          <w:szCs w:val="24"/>
          <w:u w:val="single"/>
          <w:lang w:val="fr-FR"/>
        </w:rPr>
      </w:pPr>
      <w:r w:rsidRPr="00C77147">
        <w:rPr>
          <w:rFonts w:ascii="Calibri" w:hAnsi="Calibri" w:cs="Calibri"/>
          <w:color w:val="000000"/>
          <w:szCs w:val="24"/>
          <w:u w:val="single"/>
          <w:lang w:val="fr-FR"/>
        </w:rPr>
        <w:t xml:space="preserve">annex </w:t>
      </w:r>
      <w:r>
        <w:rPr>
          <w:rFonts w:ascii="Calibri" w:hAnsi="Calibri" w:cs="Calibri"/>
          <w:color w:val="000000"/>
          <w:szCs w:val="24"/>
          <w:u w:val="single"/>
          <w:lang w:val="fr-FR"/>
        </w:rPr>
        <w:t>b</w:t>
      </w:r>
      <w:r w:rsidRPr="00C77147">
        <w:rPr>
          <w:rFonts w:ascii="Calibri" w:hAnsi="Calibri" w:cs="Calibri"/>
          <w:color w:val="000000"/>
          <w:szCs w:val="24"/>
          <w:u w:val="single"/>
          <w:lang w:val="fr-FR"/>
        </w:rPr>
        <w:t>: CONTACT INFORMATION</w:t>
      </w:r>
    </w:p>
    <w:p w14:paraId="61BE8D5F" w14:textId="77777777" w:rsidR="00CB1CDC" w:rsidRPr="00C77147" w:rsidRDefault="00CB1CDC" w:rsidP="00CB1CDC">
      <w:pPr>
        <w:pStyle w:val="Tiheteksti"/>
        <w:rPr>
          <w:rFonts w:ascii="Calibri" w:hAnsi="Calibri" w:cs="Calibri"/>
          <w:b/>
          <w:color w:val="000000"/>
          <w:szCs w:val="24"/>
          <w:lang w:val="fr-FR"/>
        </w:rPr>
      </w:pPr>
    </w:p>
    <w:p w14:paraId="664271E4" w14:textId="77777777" w:rsidR="00CB1CDC" w:rsidRPr="00C77147" w:rsidRDefault="00CB1CDC" w:rsidP="00CB1CDC">
      <w:pPr>
        <w:pStyle w:val="Tiheteksti"/>
        <w:rPr>
          <w:rFonts w:ascii="Calibri" w:hAnsi="Calibri" w:cs="Calibri"/>
          <w:color w:val="000000"/>
          <w:szCs w:val="24"/>
          <w:lang w:val="fr-FR"/>
        </w:rPr>
      </w:pPr>
    </w:p>
    <w:p w14:paraId="1E1825C0" w14:textId="77777777" w:rsidR="00CB1CDC" w:rsidRPr="00C77147" w:rsidRDefault="00CB1CDC" w:rsidP="00CB1CDC">
      <w:pPr>
        <w:pStyle w:val="Tiheteksti"/>
        <w:ind w:right="28"/>
        <w:rPr>
          <w:rFonts w:ascii="Calibri" w:hAnsi="Calibri" w:cs="Calibri"/>
          <w:b/>
          <w:color w:val="000000"/>
          <w:szCs w:val="24"/>
          <w:u w:val="single"/>
          <w:lang w:val="fr-FR"/>
        </w:rPr>
      </w:pPr>
      <w:r w:rsidRPr="00C77147">
        <w:rPr>
          <w:rFonts w:ascii="Calibri" w:hAnsi="Calibri" w:cs="Calibri"/>
          <w:b/>
          <w:color w:val="000000"/>
          <w:szCs w:val="24"/>
          <w:u w:val="single"/>
          <w:lang w:val="fr-FR"/>
        </w:rPr>
        <w:t>VETOQUINOL Global Pharmacovigilance :</w:t>
      </w:r>
    </w:p>
    <w:p w14:paraId="1F6CFC23" w14:textId="77777777" w:rsidR="00CB1CDC" w:rsidRPr="00C77147" w:rsidRDefault="00CB1CDC" w:rsidP="00CB1CDC">
      <w:pPr>
        <w:pStyle w:val="Tiheteksti"/>
        <w:ind w:right="28"/>
        <w:rPr>
          <w:rFonts w:ascii="Calibri" w:hAnsi="Calibri" w:cs="Calibri"/>
          <w:color w:val="000000"/>
          <w:szCs w:val="24"/>
          <w:lang w:val="fr-FR"/>
        </w:rPr>
      </w:pPr>
    </w:p>
    <w:p w14:paraId="331185D6" w14:textId="77777777" w:rsidR="00CB1CDC" w:rsidRPr="006360C5" w:rsidRDefault="00CB1CDC" w:rsidP="00CB1CDC">
      <w:pPr>
        <w:pStyle w:val="Tiheteksti"/>
        <w:numPr>
          <w:ilvl w:val="0"/>
          <w:numId w:val="3"/>
        </w:numPr>
        <w:ind w:right="28"/>
        <w:rPr>
          <w:rFonts w:ascii="Calibri" w:hAnsi="Calibri" w:cs="Calibri"/>
          <w:color w:val="000000"/>
          <w:szCs w:val="24"/>
        </w:rPr>
      </w:pPr>
      <w:r w:rsidRPr="006360C5">
        <w:rPr>
          <w:rFonts w:ascii="Calibri" w:hAnsi="Calibri" w:cs="Calibri"/>
          <w:color w:val="000000"/>
          <w:szCs w:val="24"/>
        </w:rPr>
        <w:t xml:space="preserve">E-mail address for individual adverse event reports/general queries/queries requiring urgent response: </w:t>
      </w:r>
    </w:p>
    <w:p w14:paraId="42482248" w14:textId="77777777" w:rsidR="00CB1CDC" w:rsidRPr="006360C5" w:rsidRDefault="00CB1CDC" w:rsidP="00CB1CDC">
      <w:pPr>
        <w:pStyle w:val="Tiheteksti"/>
        <w:ind w:left="0" w:right="28"/>
        <w:rPr>
          <w:rFonts w:ascii="Calibri" w:hAnsi="Calibri" w:cs="Calibri"/>
          <w:color w:val="000000"/>
          <w:szCs w:val="24"/>
        </w:rPr>
      </w:pPr>
    </w:p>
    <w:p w14:paraId="6457FF31" w14:textId="77777777" w:rsidR="00CB1CDC" w:rsidRDefault="00CB1CDC" w:rsidP="00CB1CDC">
      <w:pPr>
        <w:pStyle w:val="Tiheteksti"/>
        <w:ind w:left="1582" w:right="28" w:firstLine="542"/>
        <w:rPr>
          <w:rFonts w:ascii="Calibri" w:hAnsi="Calibri" w:cs="Calibri"/>
          <w:b/>
          <w:color w:val="000000"/>
          <w:szCs w:val="24"/>
          <w:u w:val="single"/>
        </w:rPr>
      </w:pPr>
      <w:hyperlink r:id="rId9" w:history="1">
        <w:r w:rsidRPr="00695CB4">
          <w:rPr>
            <w:rStyle w:val="Hyperlink"/>
            <w:rFonts w:ascii="Calibri" w:hAnsi="Calibri" w:cs="Calibri"/>
            <w:b/>
            <w:szCs w:val="24"/>
          </w:rPr>
          <w:t>pharmacovigilance@vetoquinol.com</w:t>
        </w:r>
      </w:hyperlink>
      <w:r w:rsidRPr="006360C5">
        <w:rPr>
          <w:rFonts w:ascii="Calibri" w:hAnsi="Calibri" w:cs="Calibri"/>
          <w:b/>
          <w:color w:val="000000"/>
          <w:szCs w:val="24"/>
          <w:u w:val="single"/>
        </w:rPr>
        <w:t xml:space="preserve"> </w:t>
      </w:r>
    </w:p>
    <w:p w14:paraId="1EE5EF3E" w14:textId="77777777" w:rsidR="00CB1CDC" w:rsidRPr="006360C5" w:rsidRDefault="00CB1CDC" w:rsidP="00CB1CDC">
      <w:pPr>
        <w:pStyle w:val="Tiheteksti"/>
        <w:ind w:right="28"/>
        <w:rPr>
          <w:rFonts w:ascii="Calibri" w:hAnsi="Calibri" w:cs="Calibri"/>
          <w:color w:val="000000"/>
          <w:szCs w:val="24"/>
        </w:rPr>
      </w:pPr>
    </w:p>
    <w:p w14:paraId="7617DB56" w14:textId="77777777" w:rsidR="00CB1CDC" w:rsidRPr="006360C5" w:rsidRDefault="00CB1CDC" w:rsidP="00CB1CDC">
      <w:pPr>
        <w:pStyle w:val="Tiheteksti"/>
        <w:ind w:right="28"/>
        <w:rPr>
          <w:rFonts w:ascii="Calibri" w:hAnsi="Calibri" w:cs="Calibri"/>
          <w:color w:val="000000"/>
          <w:szCs w:val="24"/>
        </w:rPr>
      </w:pPr>
    </w:p>
    <w:p w14:paraId="0C466CD4" w14:textId="77777777" w:rsidR="00CB1CDC" w:rsidRPr="006360C5" w:rsidRDefault="00CB1CDC" w:rsidP="00CB1CDC">
      <w:pPr>
        <w:pStyle w:val="Tiheteksti"/>
        <w:numPr>
          <w:ilvl w:val="0"/>
          <w:numId w:val="4"/>
        </w:numPr>
        <w:ind w:right="28"/>
        <w:rPr>
          <w:rFonts w:ascii="Calibri" w:hAnsi="Calibri" w:cs="Calibri"/>
          <w:color w:val="000000"/>
          <w:szCs w:val="24"/>
        </w:rPr>
      </w:pPr>
      <w:r w:rsidRPr="006360C5">
        <w:rPr>
          <w:rFonts w:ascii="Calibri" w:hAnsi="Calibri" w:cs="Calibri"/>
          <w:color w:val="000000"/>
          <w:szCs w:val="24"/>
        </w:rPr>
        <w:t>Qualified person</w:t>
      </w:r>
      <w:r>
        <w:rPr>
          <w:rFonts w:ascii="Calibri" w:hAnsi="Calibri" w:cs="Calibri"/>
          <w:color w:val="000000"/>
          <w:szCs w:val="24"/>
        </w:rPr>
        <w:t>s</w:t>
      </w:r>
      <w:r w:rsidRPr="006360C5">
        <w:rPr>
          <w:rFonts w:ascii="Calibri" w:hAnsi="Calibri" w:cs="Calibri"/>
          <w:color w:val="000000"/>
          <w:szCs w:val="24"/>
        </w:rPr>
        <w:t xml:space="preserve"> for Pharmacovigilance VETOQUINOL Group</w:t>
      </w:r>
    </w:p>
    <w:p w14:paraId="04C9BACA" w14:textId="77777777" w:rsidR="00CB1CDC" w:rsidRPr="006360C5" w:rsidRDefault="00CB1CDC" w:rsidP="00CB1CDC">
      <w:pPr>
        <w:pStyle w:val="Tiheteksti"/>
        <w:ind w:right="28"/>
        <w:rPr>
          <w:rFonts w:ascii="Calibri" w:hAnsi="Calibri" w:cs="Calibri"/>
          <w:b/>
          <w:color w:val="000000"/>
          <w:szCs w:val="24"/>
        </w:rPr>
      </w:pPr>
    </w:p>
    <w:p w14:paraId="4A0F8C95" w14:textId="77777777" w:rsidR="00CB1CDC" w:rsidRPr="006360C5" w:rsidRDefault="00CB1CDC" w:rsidP="00CB1CDC">
      <w:pPr>
        <w:pStyle w:val="Tiheteksti"/>
        <w:ind w:right="28"/>
        <w:rPr>
          <w:rFonts w:ascii="Calibri" w:hAnsi="Calibri" w:cs="Calibri"/>
          <w:color w:val="000000"/>
          <w:szCs w:val="24"/>
        </w:rPr>
      </w:pPr>
      <w:r w:rsidRPr="006360C5">
        <w:rPr>
          <w:rFonts w:ascii="Calibri" w:hAnsi="Calibri" w:cs="Calibri"/>
          <w:color w:val="000000"/>
          <w:szCs w:val="24"/>
        </w:rPr>
        <w:t xml:space="preserve">Name/Title: </w:t>
      </w:r>
      <w:r w:rsidRPr="006360C5">
        <w:rPr>
          <w:rFonts w:ascii="Calibri" w:hAnsi="Calibri" w:cs="Calibri"/>
          <w:color w:val="000000"/>
          <w:szCs w:val="24"/>
        </w:rPr>
        <w:tab/>
      </w:r>
      <w:r>
        <w:rPr>
          <w:rFonts w:ascii="Calibri" w:hAnsi="Calibri" w:cs="Calibri"/>
          <w:color w:val="000000"/>
          <w:szCs w:val="24"/>
        </w:rPr>
        <w:t>Dr. Vet Corinne Tzanavaris,</w:t>
      </w:r>
      <w:r w:rsidRPr="006360C5">
        <w:rPr>
          <w:rFonts w:ascii="Calibri" w:hAnsi="Calibri" w:cs="Calibri"/>
          <w:color w:val="000000"/>
          <w:szCs w:val="24"/>
        </w:rPr>
        <w:t xml:space="preserve"> </w:t>
      </w:r>
    </w:p>
    <w:p w14:paraId="5191089E" w14:textId="77777777" w:rsidR="00CB1CDC" w:rsidRPr="005B4F98" w:rsidRDefault="00CB1CDC" w:rsidP="00CB1CDC">
      <w:pPr>
        <w:pStyle w:val="Tiheteksti"/>
        <w:ind w:left="1304" w:right="28"/>
        <w:rPr>
          <w:rFonts w:ascii="Calibri" w:hAnsi="Calibri" w:cs="Calibri"/>
          <w:color w:val="000000"/>
          <w:szCs w:val="24"/>
          <w:lang w:val="en-US"/>
        </w:rPr>
      </w:pPr>
      <w:r w:rsidRPr="006360C5">
        <w:rPr>
          <w:rFonts w:ascii="Calibri" w:hAnsi="Calibri" w:cs="Calibri"/>
          <w:color w:val="000000"/>
          <w:szCs w:val="24"/>
        </w:rPr>
        <w:tab/>
      </w:r>
      <w:r>
        <w:rPr>
          <w:rFonts w:ascii="Calibri" w:hAnsi="Calibri" w:cs="Calibri"/>
          <w:color w:val="000000"/>
          <w:szCs w:val="24"/>
        </w:rPr>
        <w:tab/>
      </w:r>
      <w:r w:rsidRPr="00066431">
        <w:rPr>
          <w:rFonts w:asciiTheme="minorHAnsi" w:eastAsiaTheme="minorHAnsi" w:hAnsiTheme="minorHAnsi" w:cstheme="minorBidi"/>
          <w:szCs w:val="24"/>
          <w:lang w:val="en-US"/>
        </w:rPr>
        <w:t xml:space="preserve">Director Pharmacovigilance Group, QPPV   </w:t>
      </w:r>
    </w:p>
    <w:p w14:paraId="44048318" w14:textId="77777777" w:rsidR="00CB1CDC" w:rsidRPr="006268BC" w:rsidRDefault="00CB1CDC" w:rsidP="00CB1CDC">
      <w:pPr>
        <w:pStyle w:val="Tiheteksti"/>
        <w:ind w:right="28"/>
        <w:rPr>
          <w:rFonts w:ascii="Calibri" w:hAnsi="Calibri" w:cs="Calibri"/>
          <w:color w:val="000000"/>
          <w:szCs w:val="24"/>
          <w:lang w:val="fr-FR"/>
        </w:rPr>
      </w:pPr>
      <w:r w:rsidRPr="006268BC">
        <w:rPr>
          <w:rFonts w:ascii="Calibri" w:hAnsi="Calibri" w:cs="Calibri"/>
          <w:color w:val="000000"/>
          <w:szCs w:val="24"/>
          <w:lang w:val="fr-FR"/>
        </w:rPr>
        <w:t xml:space="preserve">Phone : </w:t>
      </w:r>
      <w:r w:rsidRPr="006268BC">
        <w:rPr>
          <w:rFonts w:ascii="Calibri" w:hAnsi="Calibri" w:cs="Calibri"/>
          <w:color w:val="000000"/>
          <w:szCs w:val="24"/>
          <w:lang w:val="fr-FR"/>
        </w:rPr>
        <w:tab/>
      </w:r>
      <w:r w:rsidRPr="006268BC">
        <w:rPr>
          <w:rFonts w:ascii="Calibri" w:hAnsi="Calibri" w:cs="Calibri"/>
          <w:color w:val="000000"/>
          <w:szCs w:val="24"/>
          <w:lang w:val="fr-FR"/>
        </w:rPr>
        <w:tab/>
        <w:t>+33 3 84 62 56 12</w:t>
      </w:r>
    </w:p>
    <w:p w14:paraId="7C26068F" w14:textId="77777777" w:rsidR="00CB1CDC" w:rsidRPr="00FF5954" w:rsidRDefault="00CB1CDC" w:rsidP="00CB1CDC">
      <w:pPr>
        <w:pStyle w:val="Tiheteksti"/>
        <w:ind w:right="28"/>
        <w:rPr>
          <w:rFonts w:ascii="Calibri" w:hAnsi="Calibri" w:cs="Calibri"/>
          <w:color w:val="000000"/>
          <w:szCs w:val="24"/>
          <w:lang w:val="fr-FR"/>
        </w:rPr>
      </w:pPr>
      <w:r w:rsidRPr="00FF5954">
        <w:rPr>
          <w:rFonts w:ascii="Calibri" w:hAnsi="Calibri" w:cs="Calibri"/>
          <w:color w:val="000000"/>
          <w:szCs w:val="24"/>
          <w:lang w:val="fr-FR"/>
        </w:rPr>
        <w:t>Phone</w:t>
      </w:r>
      <w:r>
        <w:rPr>
          <w:rFonts w:ascii="Calibri" w:hAnsi="Calibri" w:cs="Calibri"/>
          <w:color w:val="000000"/>
          <w:szCs w:val="24"/>
          <w:lang w:val="fr-FR"/>
        </w:rPr>
        <w:t> </w:t>
      </w:r>
      <w:r w:rsidRPr="00FF5954">
        <w:rPr>
          <w:rFonts w:ascii="Calibri" w:hAnsi="Calibri" w:cs="Calibri"/>
          <w:color w:val="000000"/>
          <w:szCs w:val="24"/>
          <w:lang w:val="fr-FR"/>
        </w:rPr>
        <w:t>:</w:t>
      </w:r>
      <w:r w:rsidRPr="00FF5954">
        <w:rPr>
          <w:rFonts w:ascii="Calibri" w:hAnsi="Calibri" w:cs="Calibri"/>
          <w:color w:val="000000"/>
          <w:szCs w:val="24"/>
          <w:lang w:val="fr-FR"/>
        </w:rPr>
        <w:tab/>
      </w:r>
      <w:r>
        <w:rPr>
          <w:rFonts w:ascii="Calibri" w:hAnsi="Calibri" w:cs="Calibri"/>
          <w:color w:val="000000"/>
          <w:szCs w:val="24"/>
          <w:lang w:val="fr-FR"/>
        </w:rPr>
        <w:tab/>
      </w:r>
      <w:r w:rsidRPr="00FF5954">
        <w:rPr>
          <w:rFonts w:ascii="Calibri" w:hAnsi="Calibri" w:cs="Calibri"/>
          <w:color w:val="000000"/>
          <w:szCs w:val="24"/>
          <w:lang w:val="fr-FR"/>
        </w:rPr>
        <w:t>+33 6 73 68 47 41</w:t>
      </w:r>
      <w:r w:rsidRPr="00FF5954">
        <w:rPr>
          <w:rFonts w:ascii="Calibri" w:hAnsi="Calibri" w:cs="Calibri"/>
          <w:color w:val="000000"/>
          <w:szCs w:val="24"/>
          <w:lang w:val="fr-FR"/>
        </w:rPr>
        <w:tab/>
      </w:r>
    </w:p>
    <w:p w14:paraId="59D689CB" w14:textId="77777777" w:rsidR="00CB1CDC" w:rsidRPr="00D55839" w:rsidRDefault="00CB1CDC" w:rsidP="00CB1CDC">
      <w:pPr>
        <w:pStyle w:val="Tiheteksti"/>
        <w:ind w:right="28"/>
        <w:rPr>
          <w:rFonts w:ascii="Calibri" w:hAnsi="Calibri" w:cs="Calibri"/>
          <w:color w:val="000000"/>
          <w:szCs w:val="24"/>
          <w:lang w:val="fr-FR"/>
        </w:rPr>
      </w:pPr>
      <w:r w:rsidRPr="00D55839">
        <w:rPr>
          <w:rFonts w:ascii="Calibri" w:hAnsi="Calibri" w:cs="Calibri"/>
          <w:color w:val="000000"/>
          <w:szCs w:val="24"/>
          <w:lang w:val="fr-FR"/>
        </w:rPr>
        <w:t xml:space="preserve">E-mail : </w:t>
      </w:r>
      <w:r w:rsidRPr="00D55839">
        <w:rPr>
          <w:rFonts w:ascii="Calibri" w:hAnsi="Calibri" w:cs="Calibri"/>
          <w:color w:val="000000"/>
          <w:szCs w:val="24"/>
          <w:lang w:val="fr-FR"/>
        </w:rPr>
        <w:tab/>
      </w:r>
      <w:r w:rsidRPr="00D55839">
        <w:rPr>
          <w:rFonts w:ascii="Calibri" w:hAnsi="Calibri" w:cs="Calibri"/>
          <w:color w:val="000000"/>
          <w:szCs w:val="24"/>
          <w:lang w:val="fr-FR"/>
        </w:rPr>
        <w:tab/>
      </w:r>
      <w:hyperlink r:id="rId10" w:history="1">
        <w:r w:rsidRPr="00D55839">
          <w:rPr>
            <w:rStyle w:val="Hyperlink"/>
            <w:rFonts w:ascii="Calibri" w:hAnsi="Calibri" w:cs="Calibri"/>
            <w:szCs w:val="24"/>
            <w:lang w:val="fr-FR"/>
          </w:rPr>
          <w:t>corinne.tzanavaris@vetoquinol.com</w:t>
        </w:r>
      </w:hyperlink>
    </w:p>
    <w:p w14:paraId="167115AD" w14:textId="77777777" w:rsidR="00CB1CDC" w:rsidRDefault="00CB1CDC" w:rsidP="00CB1CDC">
      <w:pPr>
        <w:pStyle w:val="Tiheteksti"/>
        <w:ind w:right="28"/>
        <w:rPr>
          <w:rFonts w:ascii="Calibri" w:hAnsi="Calibri" w:cs="Calibri"/>
          <w:color w:val="000000"/>
          <w:szCs w:val="24"/>
          <w:lang w:val="fr-FR"/>
        </w:rPr>
      </w:pPr>
      <w:r w:rsidRPr="00310B3C">
        <w:rPr>
          <w:rFonts w:ascii="Calibri" w:hAnsi="Calibri" w:cs="Calibri"/>
          <w:color w:val="000000"/>
          <w:szCs w:val="24"/>
          <w:lang w:val="fr-FR"/>
        </w:rPr>
        <w:t>Address</w:t>
      </w:r>
      <w:r>
        <w:rPr>
          <w:rFonts w:ascii="Calibri" w:hAnsi="Calibri" w:cs="Calibri"/>
          <w:color w:val="000000"/>
          <w:szCs w:val="24"/>
          <w:lang w:val="fr-FR"/>
        </w:rPr>
        <w:t> </w:t>
      </w:r>
      <w:r w:rsidRPr="00310B3C">
        <w:rPr>
          <w:rFonts w:ascii="Calibri" w:hAnsi="Calibri" w:cs="Calibri"/>
          <w:color w:val="000000"/>
          <w:szCs w:val="24"/>
          <w:lang w:val="fr-FR"/>
        </w:rPr>
        <w:t>:</w:t>
      </w:r>
      <w:r w:rsidRPr="00310B3C">
        <w:rPr>
          <w:rFonts w:ascii="Calibri" w:hAnsi="Calibri" w:cs="Calibri"/>
          <w:color w:val="000000"/>
          <w:szCs w:val="24"/>
          <w:lang w:val="fr-FR"/>
        </w:rPr>
        <w:tab/>
      </w:r>
      <w:r>
        <w:rPr>
          <w:rFonts w:ascii="Calibri" w:hAnsi="Calibri" w:cs="Calibri"/>
          <w:color w:val="000000"/>
          <w:szCs w:val="24"/>
          <w:lang w:val="fr-FR"/>
        </w:rPr>
        <w:tab/>
        <w:t xml:space="preserve">34 Rue du Chêne Sainte-Anne, </w:t>
      </w:r>
    </w:p>
    <w:p w14:paraId="0B595B07" w14:textId="77777777" w:rsidR="00CB1CDC" w:rsidRDefault="00CB1CDC" w:rsidP="00CB1CDC">
      <w:pPr>
        <w:pStyle w:val="Tiheteksti"/>
        <w:ind w:left="1847" w:right="28" w:firstLine="277"/>
        <w:rPr>
          <w:rFonts w:ascii="Calibri" w:hAnsi="Calibri" w:cs="Calibri"/>
          <w:color w:val="000000"/>
          <w:szCs w:val="24"/>
          <w:lang w:val="fr-FR"/>
        </w:rPr>
      </w:pPr>
      <w:r w:rsidRPr="00310B3C">
        <w:rPr>
          <w:rFonts w:ascii="Calibri" w:hAnsi="Calibri" w:cs="Calibri"/>
          <w:color w:val="000000"/>
          <w:szCs w:val="24"/>
          <w:lang w:val="fr-FR"/>
        </w:rPr>
        <w:t xml:space="preserve">Magny-Vernois, </w:t>
      </w:r>
    </w:p>
    <w:p w14:paraId="7E05D276" w14:textId="77777777" w:rsidR="00CB1CDC" w:rsidRPr="00310B3C" w:rsidRDefault="00CB1CDC" w:rsidP="00CB1CDC">
      <w:pPr>
        <w:pStyle w:val="Tiheteksti"/>
        <w:ind w:left="1847" w:right="28" w:firstLine="277"/>
        <w:rPr>
          <w:rFonts w:ascii="Calibri" w:hAnsi="Calibri" w:cs="Calibri"/>
          <w:color w:val="000000"/>
          <w:szCs w:val="24"/>
          <w:lang w:val="fr-FR"/>
        </w:rPr>
      </w:pPr>
      <w:r w:rsidRPr="00310B3C">
        <w:rPr>
          <w:rFonts w:ascii="Calibri" w:hAnsi="Calibri" w:cs="Calibri"/>
          <w:color w:val="000000"/>
          <w:szCs w:val="24"/>
          <w:lang w:val="fr-FR"/>
        </w:rPr>
        <w:t>70200 LURE (</w:t>
      </w:r>
      <w:r>
        <w:rPr>
          <w:rFonts w:ascii="Calibri" w:hAnsi="Calibri" w:cs="Calibri"/>
          <w:color w:val="000000"/>
          <w:szCs w:val="24"/>
          <w:lang w:val="fr-FR"/>
        </w:rPr>
        <w:t>France</w:t>
      </w:r>
      <w:r w:rsidRPr="00310B3C">
        <w:rPr>
          <w:rFonts w:ascii="Calibri" w:hAnsi="Calibri" w:cs="Calibri"/>
          <w:color w:val="000000"/>
          <w:szCs w:val="24"/>
          <w:lang w:val="fr-FR"/>
        </w:rPr>
        <w:t>)</w:t>
      </w:r>
    </w:p>
    <w:p w14:paraId="4067FE8A" w14:textId="77777777" w:rsidR="00CB1CDC" w:rsidRPr="00EA0661" w:rsidRDefault="00CB1CDC" w:rsidP="00CB1CDC">
      <w:pPr>
        <w:pStyle w:val="Tiheteksti"/>
        <w:ind w:right="28"/>
        <w:rPr>
          <w:rFonts w:ascii="Calibri" w:hAnsi="Calibri" w:cs="Calibri"/>
          <w:color w:val="000000"/>
          <w:szCs w:val="24"/>
          <w:lang w:val="fr-FR"/>
        </w:rPr>
      </w:pPr>
      <w:r w:rsidRPr="00310B3C">
        <w:rPr>
          <w:rFonts w:ascii="Calibri" w:hAnsi="Calibri" w:cs="Calibri"/>
          <w:color w:val="000000"/>
          <w:szCs w:val="24"/>
          <w:lang w:val="fr-FR"/>
        </w:rPr>
        <w:tab/>
      </w:r>
    </w:p>
    <w:p w14:paraId="709CCFC4" w14:textId="77777777" w:rsidR="00CB1CDC" w:rsidRPr="004C6228" w:rsidRDefault="00CB1CDC" w:rsidP="00CB1CDC">
      <w:pPr>
        <w:pStyle w:val="Tiheteksti"/>
        <w:ind w:right="28"/>
        <w:rPr>
          <w:rFonts w:ascii="Calibri" w:hAnsi="Calibri" w:cs="Calibri"/>
          <w:color w:val="000000"/>
          <w:szCs w:val="24"/>
          <w:lang w:val="fr-FR"/>
        </w:rPr>
      </w:pPr>
      <w:r w:rsidRPr="004C6228">
        <w:rPr>
          <w:rFonts w:ascii="Calibri" w:hAnsi="Calibri" w:cs="Calibri"/>
          <w:color w:val="000000"/>
          <w:szCs w:val="24"/>
          <w:lang w:val="fr-FR"/>
        </w:rPr>
        <w:t xml:space="preserve">Name/Title: </w:t>
      </w:r>
      <w:r w:rsidRPr="004C6228">
        <w:rPr>
          <w:rFonts w:ascii="Calibri" w:hAnsi="Calibri" w:cs="Calibri"/>
          <w:color w:val="000000"/>
          <w:szCs w:val="24"/>
          <w:lang w:val="fr-FR"/>
        </w:rPr>
        <w:tab/>
        <w:t xml:space="preserve">Dr Vet Emilie Devillers, </w:t>
      </w:r>
    </w:p>
    <w:p w14:paraId="4ADB9806" w14:textId="77777777" w:rsidR="00CB1CDC" w:rsidRPr="00EA0661" w:rsidRDefault="00CB1CDC" w:rsidP="00CB1CDC">
      <w:pPr>
        <w:pStyle w:val="Tiheteksti"/>
        <w:ind w:left="1304" w:right="28"/>
        <w:rPr>
          <w:rFonts w:ascii="Calibri" w:hAnsi="Calibri" w:cs="Calibri"/>
          <w:color w:val="000000"/>
          <w:szCs w:val="24"/>
          <w:lang w:val="en-US"/>
        </w:rPr>
      </w:pPr>
      <w:r w:rsidRPr="004C6228">
        <w:rPr>
          <w:rFonts w:ascii="Calibri" w:hAnsi="Calibri" w:cs="Calibri"/>
          <w:color w:val="000000"/>
          <w:szCs w:val="24"/>
          <w:lang w:val="fr-FR"/>
        </w:rPr>
        <w:tab/>
      </w:r>
      <w:r w:rsidRPr="004C6228">
        <w:rPr>
          <w:rFonts w:ascii="Calibri" w:hAnsi="Calibri" w:cs="Calibri"/>
          <w:color w:val="000000"/>
          <w:szCs w:val="24"/>
          <w:lang w:val="fr-FR"/>
        </w:rPr>
        <w:tab/>
      </w:r>
      <w:r w:rsidRPr="00DD28CD">
        <w:rPr>
          <w:rFonts w:ascii="Calibri" w:hAnsi="Calibri" w:cs="Calibri"/>
          <w:color w:val="000000"/>
          <w:szCs w:val="24"/>
          <w:lang w:val="en-US"/>
        </w:rPr>
        <w:t>Pharmacovigilance Risk Manager Group, QPPV</w:t>
      </w:r>
      <w:r w:rsidRPr="00EA0661">
        <w:rPr>
          <w:rFonts w:ascii="Calibri" w:hAnsi="Calibri" w:cs="Calibri"/>
          <w:color w:val="000000"/>
          <w:szCs w:val="24"/>
          <w:lang w:val="en-US"/>
        </w:rPr>
        <w:t xml:space="preserve"> deput</w:t>
      </w:r>
      <w:r>
        <w:rPr>
          <w:rFonts w:ascii="Calibri" w:hAnsi="Calibri" w:cs="Calibri"/>
          <w:color w:val="000000"/>
          <w:szCs w:val="24"/>
          <w:lang w:val="en-US"/>
        </w:rPr>
        <w:t>y </w:t>
      </w:r>
    </w:p>
    <w:p w14:paraId="656407E7" w14:textId="77777777" w:rsidR="00CB1CDC" w:rsidRPr="004C6228" w:rsidRDefault="00CB1CDC" w:rsidP="00CB1CDC">
      <w:pPr>
        <w:pStyle w:val="Tiheteksti"/>
        <w:ind w:right="28"/>
        <w:rPr>
          <w:rFonts w:ascii="Calibri" w:hAnsi="Calibri" w:cs="Calibri"/>
          <w:color w:val="000000"/>
          <w:szCs w:val="24"/>
          <w:lang w:val="fr-FR"/>
        </w:rPr>
      </w:pPr>
      <w:r w:rsidRPr="004C6228">
        <w:rPr>
          <w:rFonts w:ascii="Calibri" w:hAnsi="Calibri" w:cs="Calibri"/>
          <w:color w:val="000000"/>
          <w:szCs w:val="24"/>
          <w:lang w:val="fr-FR"/>
        </w:rPr>
        <w:t xml:space="preserve">Phone: </w:t>
      </w:r>
      <w:r w:rsidRPr="004C6228">
        <w:rPr>
          <w:rFonts w:ascii="Calibri" w:hAnsi="Calibri" w:cs="Calibri"/>
          <w:color w:val="000000"/>
          <w:szCs w:val="24"/>
          <w:lang w:val="fr-FR"/>
        </w:rPr>
        <w:tab/>
      </w:r>
      <w:r w:rsidRPr="004C6228">
        <w:rPr>
          <w:rFonts w:ascii="Calibri" w:hAnsi="Calibri" w:cs="Calibri"/>
          <w:color w:val="000000"/>
          <w:szCs w:val="24"/>
          <w:lang w:val="fr-FR"/>
        </w:rPr>
        <w:tab/>
        <w:t>+33 3 84 62 59 72 </w:t>
      </w:r>
    </w:p>
    <w:p w14:paraId="49900E12" w14:textId="77777777" w:rsidR="00CB1CDC" w:rsidRPr="00EA0661" w:rsidRDefault="00CB1CDC" w:rsidP="00CB1CDC">
      <w:pPr>
        <w:pStyle w:val="Tiheteksti"/>
        <w:ind w:right="28"/>
        <w:rPr>
          <w:rFonts w:ascii="Calibri" w:hAnsi="Calibri" w:cs="Calibri"/>
          <w:color w:val="000000"/>
          <w:szCs w:val="24"/>
          <w:lang w:val="fr-FR"/>
        </w:rPr>
      </w:pPr>
      <w:r w:rsidRPr="00EA0661">
        <w:rPr>
          <w:rFonts w:ascii="Calibri" w:hAnsi="Calibri" w:cs="Calibri"/>
          <w:color w:val="000000"/>
          <w:szCs w:val="24"/>
          <w:lang w:val="fr-FR"/>
        </w:rPr>
        <w:t>Phone:</w:t>
      </w:r>
      <w:r w:rsidRPr="00EA0661">
        <w:rPr>
          <w:rFonts w:ascii="Calibri" w:hAnsi="Calibri" w:cs="Calibri"/>
          <w:color w:val="000000"/>
          <w:szCs w:val="24"/>
          <w:lang w:val="fr-FR"/>
        </w:rPr>
        <w:tab/>
      </w:r>
      <w:r w:rsidRPr="00EA0661">
        <w:rPr>
          <w:rFonts w:ascii="Calibri" w:hAnsi="Calibri" w:cs="Calibri"/>
          <w:color w:val="000000"/>
          <w:szCs w:val="24"/>
          <w:lang w:val="fr-FR"/>
        </w:rPr>
        <w:tab/>
        <w:t>+33 6 84 76 97 18</w:t>
      </w:r>
    </w:p>
    <w:p w14:paraId="3678AA9F" w14:textId="77777777" w:rsidR="00CB1CDC" w:rsidRPr="0018001E" w:rsidRDefault="00CB1CDC" w:rsidP="00CB1CDC">
      <w:pPr>
        <w:pStyle w:val="Tiheteksti"/>
        <w:ind w:right="28"/>
        <w:rPr>
          <w:rFonts w:ascii="Calibri" w:hAnsi="Calibri" w:cs="Calibri"/>
          <w:color w:val="000000"/>
          <w:szCs w:val="24"/>
          <w:lang w:val="fr-FR"/>
        </w:rPr>
      </w:pPr>
      <w:r w:rsidRPr="0018001E">
        <w:rPr>
          <w:rFonts w:ascii="Calibri" w:hAnsi="Calibri" w:cs="Calibri"/>
          <w:color w:val="000000"/>
          <w:szCs w:val="24"/>
          <w:lang w:val="fr-FR"/>
        </w:rPr>
        <w:t xml:space="preserve">E-mail: </w:t>
      </w:r>
      <w:r w:rsidRPr="0018001E">
        <w:rPr>
          <w:rFonts w:ascii="Calibri" w:hAnsi="Calibri" w:cs="Calibri"/>
          <w:color w:val="000000"/>
          <w:szCs w:val="24"/>
          <w:lang w:val="fr-FR"/>
        </w:rPr>
        <w:tab/>
      </w:r>
      <w:r w:rsidRPr="0018001E">
        <w:rPr>
          <w:rFonts w:ascii="Calibri" w:hAnsi="Calibri" w:cs="Calibri"/>
          <w:color w:val="000000"/>
          <w:szCs w:val="24"/>
          <w:lang w:val="fr-FR"/>
        </w:rPr>
        <w:tab/>
      </w:r>
      <w:hyperlink r:id="rId11" w:history="1">
        <w:r w:rsidRPr="0018001E">
          <w:rPr>
            <w:rStyle w:val="Hyperlink"/>
            <w:rFonts w:ascii="Calibri" w:hAnsi="Calibri" w:cs="Calibri"/>
            <w:szCs w:val="24"/>
            <w:lang w:val="fr-FR"/>
          </w:rPr>
          <w:t>emilie.devillers@vetoquinol.com</w:t>
        </w:r>
      </w:hyperlink>
    </w:p>
    <w:p w14:paraId="4E3666AF" w14:textId="77777777" w:rsidR="00CB1CDC" w:rsidRDefault="00CB1CDC" w:rsidP="00CB1CDC">
      <w:pPr>
        <w:pStyle w:val="Tiheteksti"/>
        <w:ind w:right="28"/>
        <w:rPr>
          <w:rFonts w:ascii="Calibri" w:hAnsi="Calibri" w:cs="Calibri"/>
          <w:color w:val="000000"/>
          <w:szCs w:val="24"/>
          <w:lang w:val="fr-FR"/>
        </w:rPr>
      </w:pPr>
      <w:r w:rsidRPr="00310B3C">
        <w:rPr>
          <w:rFonts w:ascii="Calibri" w:hAnsi="Calibri" w:cs="Calibri"/>
          <w:color w:val="000000"/>
          <w:szCs w:val="24"/>
          <w:lang w:val="fr-FR"/>
        </w:rPr>
        <w:t>A</w:t>
      </w:r>
      <w:r>
        <w:rPr>
          <w:rFonts w:ascii="Calibri" w:hAnsi="Calibri" w:cs="Calibri"/>
          <w:color w:val="000000"/>
          <w:szCs w:val="24"/>
          <w:lang w:val="fr-FR"/>
        </w:rPr>
        <w:t>d</w:t>
      </w:r>
      <w:r w:rsidRPr="00310B3C">
        <w:rPr>
          <w:rFonts w:ascii="Calibri" w:hAnsi="Calibri" w:cs="Calibri"/>
          <w:color w:val="000000"/>
          <w:szCs w:val="24"/>
          <w:lang w:val="fr-FR"/>
        </w:rPr>
        <w:t>dress :</w:t>
      </w:r>
      <w:r w:rsidRPr="00310B3C">
        <w:rPr>
          <w:rFonts w:ascii="Calibri" w:hAnsi="Calibri" w:cs="Calibri"/>
          <w:color w:val="000000"/>
          <w:szCs w:val="24"/>
          <w:lang w:val="fr-FR"/>
        </w:rPr>
        <w:tab/>
      </w:r>
      <w:r>
        <w:rPr>
          <w:rFonts w:ascii="Calibri" w:hAnsi="Calibri" w:cs="Calibri"/>
          <w:color w:val="000000"/>
          <w:szCs w:val="24"/>
          <w:lang w:val="fr-FR"/>
        </w:rPr>
        <w:tab/>
        <w:t xml:space="preserve">34 Rue du Chêne Sainte-Anne, </w:t>
      </w:r>
    </w:p>
    <w:p w14:paraId="180E2802" w14:textId="77777777" w:rsidR="00CB1CDC" w:rsidRDefault="00CB1CDC" w:rsidP="00CB1CDC">
      <w:pPr>
        <w:pStyle w:val="Tiheteksti"/>
        <w:ind w:left="1847" w:right="28" w:firstLine="277"/>
        <w:rPr>
          <w:rFonts w:ascii="Calibri" w:hAnsi="Calibri" w:cs="Calibri"/>
          <w:color w:val="000000"/>
          <w:szCs w:val="24"/>
          <w:lang w:val="fr-FR"/>
        </w:rPr>
      </w:pPr>
      <w:r w:rsidRPr="00310B3C">
        <w:rPr>
          <w:rFonts w:ascii="Calibri" w:hAnsi="Calibri" w:cs="Calibri"/>
          <w:color w:val="000000"/>
          <w:szCs w:val="24"/>
          <w:lang w:val="fr-FR"/>
        </w:rPr>
        <w:t xml:space="preserve">Magny-Vernois, </w:t>
      </w:r>
    </w:p>
    <w:p w14:paraId="7221A5CC" w14:textId="77777777" w:rsidR="00CB1CDC" w:rsidRPr="00310B3C" w:rsidRDefault="00CB1CDC" w:rsidP="00CB1CDC">
      <w:pPr>
        <w:pStyle w:val="Tiheteksti"/>
        <w:ind w:left="1847" w:right="28" w:firstLine="277"/>
        <w:rPr>
          <w:rFonts w:ascii="Calibri" w:hAnsi="Calibri" w:cs="Calibri"/>
          <w:color w:val="000000"/>
          <w:szCs w:val="24"/>
          <w:lang w:val="fr-FR"/>
        </w:rPr>
      </w:pPr>
      <w:r w:rsidRPr="00310B3C">
        <w:rPr>
          <w:rFonts w:ascii="Calibri" w:hAnsi="Calibri" w:cs="Calibri"/>
          <w:color w:val="000000"/>
          <w:szCs w:val="24"/>
          <w:lang w:val="fr-FR"/>
        </w:rPr>
        <w:t>70200 LURE (</w:t>
      </w:r>
      <w:r>
        <w:rPr>
          <w:rFonts w:ascii="Calibri" w:hAnsi="Calibri" w:cs="Calibri"/>
          <w:color w:val="000000"/>
          <w:szCs w:val="24"/>
          <w:lang w:val="fr-FR"/>
        </w:rPr>
        <w:t>France</w:t>
      </w:r>
      <w:r w:rsidRPr="00310B3C">
        <w:rPr>
          <w:rFonts w:ascii="Calibri" w:hAnsi="Calibri" w:cs="Calibri"/>
          <w:color w:val="000000"/>
          <w:szCs w:val="24"/>
          <w:lang w:val="fr-FR"/>
        </w:rPr>
        <w:t>)</w:t>
      </w:r>
    </w:p>
    <w:p w14:paraId="0FE2717B" w14:textId="77777777" w:rsidR="00CB1CDC" w:rsidRPr="00310B3C" w:rsidRDefault="00CB1CDC" w:rsidP="00CB1CDC">
      <w:pPr>
        <w:pStyle w:val="Tiheteksti"/>
        <w:ind w:right="28"/>
        <w:rPr>
          <w:rFonts w:ascii="Calibri" w:hAnsi="Calibri" w:cs="Calibri"/>
          <w:color w:val="000000"/>
          <w:szCs w:val="24"/>
          <w:lang w:val="fr-FR"/>
        </w:rPr>
      </w:pPr>
    </w:p>
    <w:p w14:paraId="7D284496" w14:textId="77777777" w:rsidR="00CB1CDC" w:rsidRPr="00B93A0A" w:rsidRDefault="00CB1CDC" w:rsidP="00CB1CDC">
      <w:pPr>
        <w:pStyle w:val="Tiheteksti"/>
        <w:ind w:right="28"/>
        <w:rPr>
          <w:rFonts w:ascii="Calibri" w:hAnsi="Calibri" w:cs="Calibri"/>
          <w:b/>
          <w:color w:val="000000"/>
          <w:szCs w:val="24"/>
          <w:u w:val="single"/>
        </w:rPr>
      </w:pPr>
      <w:r w:rsidRPr="00310B3C">
        <w:rPr>
          <w:rFonts w:ascii="Calibri" w:hAnsi="Calibri" w:cs="Calibri"/>
          <w:color w:val="000000"/>
          <w:szCs w:val="24"/>
          <w:lang w:val="fr-FR"/>
        </w:rPr>
        <w:tab/>
        <w:t xml:space="preserve"> </w:t>
      </w:r>
      <w:r w:rsidRPr="00B93A0A">
        <w:rPr>
          <w:rFonts w:ascii="Calibri" w:hAnsi="Calibri" w:cs="Calibri"/>
          <w:b/>
          <w:color w:val="000000"/>
          <w:szCs w:val="24"/>
          <w:u w:val="single"/>
        </w:rPr>
        <w:t>VETOQUINOL Local Pharmacovigilance (if applicable):</w:t>
      </w:r>
    </w:p>
    <w:p w14:paraId="0CDC2495" w14:textId="77777777" w:rsidR="00CB1CDC" w:rsidRPr="00310B3C" w:rsidRDefault="00CB1CDC" w:rsidP="00CB1CDC">
      <w:pPr>
        <w:tabs>
          <w:tab w:val="left" w:pos="900"/>
          <w:tab w:val="left" w:pos="1418"/>
          <w:tab w:val="left" w:pos="2552"/>
        </w:tabs>
        <w:ind w:left="426"/>
        <w:rPr>
          <w:rFonts w:ascii="Calibri" w:hAnsi="Calibri" w:cs="Calibri"/>
          <w:color w:val="000000"/>
          <w:sz w:val="24"/>
          <w:szCs w:val="24"/>
        </w:rPr>
      </w:pPr>
      <w:r w:rsidRPr="00310B3C">
        <w:rPr>
          <w:rFonts w:ascii="Calibri" w:hAnsi="Calibri" w:cs="Calibri"/>
          <w:color w:val="000000"/>
          <w:sz w:val="24"/>
          <w:szCs w:val="24"/>
        </w:rPr>
        <w:tab/>
      </w:r>
      <w:r w:rsidRPr="00310B3C">
        <w:rPr>
          <w:rFonts w:ascii="Calibri" w:hAnsi="Calibri" w:cs="Calibri"/>
          <w:color w:val="000000"/>
          <w:sz w:val="24"/>
          <w:szCs w:val="24"/>
        </w:rPr>
        <w:tab/>
      </w:r>
    </w:p>
    <w:p w14:paraId="747425CB" w14:textId="77777777" w:rsidR="00CB1CDC" w:rsidRDefault="00CB1CDC" w:rsidP="00CB1CDC">
      <w:pPr>
        <w:pStyle w:val="Tiheteksti"/>
        <w:numPr>
          <w:ilvl w:val="0"/>
          <w:numId w:val="4"/>
        </w:numPr>
        <w:ind w:right="28"/>
        <w:rPr>
          <w:rFonts w:ascii="Calibri" w:hAnsi="Calibri" w:cs="Calibri"/>
          <w:color w:val="000000"/>
          <w:szCs w:val="24"/>
        </w:rPr>
      </w:pPr>
      <w:r>
        <w:rPr>
          <w:rFonts w:ascii="Calibri" w:hAnsi="Calibri" w:cs="Calibri"/>
          <w:color w:val="000000"/>
          <w:szCs w:val="24"/>
        </w:rPr>
        <w:t>Local or Regional Responsible person</w:t>
      </w:r>
    </w:p>
    <w:p w14:paraId="26DAC965" w14:textId="77777777" w:rsidR="00CB1CDC" w:rsidRPr="00EA0661" w:rsidRDefault="00CB1CDC" w:rsidP="00CB1CDC">
      <w:pPr>
        <w:pStyle w:val="Tiheteksti"/>
        <w:ind w:left="1151" w:right="28"/>
        <w:rPr>
          <w:rFonts w:ascii="Calibri" w:hAnsi="Calibri" w:cs="Calibri"/>
          <w:color w:val="000000"/>
          <w:szCs w:val="24"/>
        </w:rPr>
      </w:pPr>
    </w:p>
    <w:p w14:paraId="326CE9DB" w14:textId="77777777" w:rsidR="00CB1CDC" w:rsidRDefault="00CB1CDC" w:rsidP="00CB1CDC">
      <w:pPr>
        <w:pStyle w:val="Tiheteksti"/>
        <w:ind w:right="28"/>
        <w:rPr>
          <w:rFonts w:ascii="Calibri" w:hAnsi="Calibri" w:cs="Calibri"/>
          <w:color w:val="000000"/>
          <w:szCs w:val="24"/>
        </w:rPr>
      </w:pPr>
      <w:r w:rsidRPr="006360C5">
        <w:rPr>
          <w:rFonts w:ascii="Calibri" w:hAnsi="Calibri" w:cs="Calibri"/>
          <w:color w:val="000000"/>
          <w:szCs w:val="24"/>
        </w:rPr>
        <w:t xml:space="preserve">Name/Title: </w:t>
      </w:r>
      <w:r w:rsidRPr="006360C5">
        <w:rPr>
          <w:rFonts w:ascii="Calibri" w:hAnsi="Calibri" w:cs="Calibri"/>
          <w:color w:val="000000"/>
          <w:szCs w:val="24"/>
        </w:rPr>
        <w:tab/>
      </w:r>
      <w:r>
        <w:rPr>
          <w:rFonts w:ascii="Calibri" w:hAnsi="Calibri" w:cs="Calibri"/>
          <w:color w:val="000000"/>
          <w:szCs w:val="24"/>
        </w:rPr>
        <w:t>Jeroen Lievens</w:t>
      </w:r>
      <w:r w:rsidRPr="006360C5">
        <w:rPr>
          <w:rFonts w:ascii="Calibri" w:hAnsi="Calibri" w:cs="Calibri"/>
          <w:color w:val="000000"/>
          <w:szCs w:val="24"/>
        </w:rPr>
        <w:t xml:space="preserve"> </w:t>
      </w:r>
    </w:p>
    <w:p w14:paraId="175438F3" w14:textId="77777777" w:rsidR="00CB1CDC" w:rsidRPr="00EA0661" w:rsidRDefault="00CB1CDC" w:rsidP="00CB1CDC">
      <w:pPr>
        <w:pStyle w:val="Tiheteksti"/>
        <w:ind w:left="1847" w:right="28" w:firstLine="277"/>
        <w:rPr>
          <w:rFonts w:ascii="Calibri" w:hAnsi="Calibri" w:cs="Calibri"/>
          <w:color w:val="000000"/>
          <w:szCs w:val="24"/>
        </w:rPr>
      </w:pPr>
      <w:r w:rsidRPr="00621621">
        <w:rPr>
          <w:rFonts w:ascii="Calibri" w:hAnsi="Calibri" w:cs="Calibri"/>
          <w:color w:val="000000"/>
          <w:szCs w:val="24"/>
        </w:rPr>
        <w:t>Regulatory Affairs &amp; Quality Manager Benesca</w:t>
      </w:r>
    </w:p>
    <w:p w14:paraId="15197335" w14:textId="77777777" w:rsidR="00CB1CDC" w:rsidRPr="00EA0661" w:rsidRDefault="00CB1CDC" w:rsidP="00CB1CDC">
      <w:pPr>
        <w:pStyle w:val="Tiheteksti"/>
        <w:ind w:right="28"/>
        <w:rPr>
          <w:rFonts w:ascii="Calibri" w:hAnsi="Calibri" w:cs="Calibri"/>
          <w:color w:val="000000"/>
          <w:szCs w:val="24"/>
          <w:lang w:val="en-US"/>
        </w:rPr>
      </w:pPr>
      <w:r w:rsidRPr="00EA0661">
        <w:rPr>
          <w:rFonts w:ascii="Calibri" w:hAnsi="Calibri" w:cs="Calibri"/>
          <w:color w:val="000000"/>
          <w:szCs w:val="24"/>
          <w:lang w:val="en-US"/>
        </w:rPr>
        <w:tab/>
      </w:r>
      <w:r w:rsidRPr="00EA0661">
        <w:rPr>
          <w:rFonts w:ascii="Calibri" w:hAnsi="Calibri" w:cs="Calibri"/>
          <w:color w:val="000000"/>
          <w:szCs w:val="24"/>
          <w:lang w:val="en-US"/>
        </w:rPr>
        <w:tab/>
      </w:r>
    </w:p>
    <w:p w14:paraId="0C658330" w14:textId="77777777" w:rsidR="00CB1CDC" w:rsidRPr="00971FAC" w:rsidRDefault="00CB1CDC" w:rsidP="00CB1CDC">
      <w:pPr>
        <w:pStyle w:val="Tiheteksti"/>
        <w:ind w:right="28"/>
        <w:rPr>
          <w:rFonts w:ascii="Calibri" w:hAnsi="Calibri" w:cs="Calibri"/>
          <w:color w:val="000000"/>
          <w:szCs w:val="24"/>
          <w:lang w:val="it-IT"/>
        </w:rPr>
      </w:pPr>
      <w:r w:rsidRPr="00971FAC">
        <w:rPr>
          <w:rFonts w:ascii="Calibri" w:hAnsi="Calibri" w:cs="Calibri"/>
          <w:color w:val="000000"/>
          <w:szCs w:val="24"/>
          <w:lang w:val="it-IT"/>
        </w:rPr>
        <w:t xml:space="preserve">E-mail : </w:t>
      </w:r>
      <w:r w:rsidRPr="00971FAC">
        <w:rPr>
          <w:rFonts w:ascii="Calibri" w:hAnsi="Calibri" w:cs="Calibri"/>
          <w:color w:val="000000"/>
          <w:szCs w:val="24"/>
          <w:lang w:val="it-IT"/>
        </w:rPr>
        <w:tab/>
      </w:r>
      <w:r w:rsidRPr="00971FAC">
        <w:rPr>
          <w:rFonts w:ascii="Calibri" w:hAnsi="Calibri" w:cs="Calibri"/>
          <w:color w:val="000000"/>
          <w:szCs w:val="24"/>
          <w:lang w:val="it-IT"/>
        </w:rPr>
        <w:tab/>
        <w:t>Jeroen.lievens@vetoquinol.com</w:t>
      </w:r>
    </w:p>
    <w:p w14:paraId="3860236D" w14:textId="77777777" w:rsidR="00692129" w:rsidRDefault="00692129"/>
    <w:sectPr w:rsidR="0069212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6900"/>
    <w:multiLevelType w:val="hybridMultilevel"/>
    <w:tmpl w:val="C9FAF114"/>
    <w:lvl w:ilvl="0" w:tplc="040C0003">
      <w:start w:val="1"/>
      <w:numFmt w:val="bullet"/>
      <w:lvlText w:val="o"/>
      <w:lvlJc w:val="left"/>
      <w:pPr>
        <w:ind w:left="1151" w:hanging="360"/>
      </w:pPr>
      <w:rPr>
        <w:rFonts w:ascii="Courier New" w:hAnsi="Courier New" w:cs="Courier New"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1" w15:restartNumberingAfterBreak="0">
    <w:nsid w:val="40CA3DAA"/>
    <w:multiLevelType w:val="multilevel"/>
    <w:tmpl w:val="6D0E263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12"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7F49AE"/>
    <w:multiLevelType w:val="hybridMultilevel"/>
    <w:tmpl w:val="C69E3000"/>
    <w:lvl w:ilvl="0" w:tplc="F266C000">
      <w:start w:val="1"/>
      <w:numFmt w:val="bullet"/>
      <w:lvlText w:val="-"/>
      <w:lvlJc w:val="left"/>
      <w:pPr>
        <w:ind w:left="886"/>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1" w:tplc="6FFEFF96">
      <w:start w:val="1"/>
      <w:numFmt w:val="bullet"/>
      <w:lvlText w:val="o"/>
      <w:lvlJc w:val="left"/>
      <w:pPr>
        <w:ind w:left="159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2" w:tplc="E054961C">
      <w:start w:val="1"/>
      <w:numFmt w:val="bullet"/>
      <w:lvlText w:val="▪"/>
      <w:lvlJc w:val="left"/>
      <w:pPr>
        <w:ind w:left="231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3" w:tplc="52783A2C">
      <w:start w:val="1"/>
      <w:numFmt w:val="bullet"/>
      <w:lvlText w:val="•"/>
      <w:lvlJc w:val="left"/>
      <w:pPr>
        <w:ind w:left="303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4" w:tplc="382C5D74">
      <w:start w:val="1"/>
      <w:numFmt w:val="bullet"/>
      <w:lvlText w:val="o"/>
      <w:lvlJc w:val="left"/>
      <w:pPr>
        <w:ind w:left="375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5" w:tplc="9C5267BA">
      <w:start w:val="1"/>
      <w:numFmt w:val="bullet"/>
      <w:lvlText w:val="▪"/>
      <w:lvlJc w:val="left"/>
      <w:pPr>
        <w:ind w:left="447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6" w:tplc="D076FEA6">
      <w:start w:val="1"/>
      <w:numFmt w:val="bullet"/>
      <w:lvlText w:val="•"/>
      <w:lvlJc w:val="left"/>
      <w:pPr>
        <w:ind w:left="519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7" w:tplc="C9C29F14">
      <w:start w:val="1"/>
      <w:numFmt w:val="bullet"/>
      <w:lvlText w:val="o"/>
      <w:lvlJc w:val="left"/>
      <w:pPr>
        <w:ind w:left="591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8" w:tplc="5A0CE120">
      <w:start w:val="1"/>
      <w:numFmt w:val="bullet"/>
      <w:lvlText w:val="▪"/>
      <w:lvlJc w:val="left"/>
      <w:pPr>
        <w:ind w:left="663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abstractNum>
  <w:abstractNum w:abstractNumId="3" w15:restartNumberingAfterBreak="0">
    <w:nsid w:val="47D463A1"/>
    <w:multiLevelType w:val="hybridMultilevel"/>
    <w:tmpl w:val="E15C1EB6"/>
    <w:lvl w:ilvl="0" w:tplc="040C0003">
      <w:start w:val="1"/>
      <w:numFmt w:val="bullet"/>
      <w:lvlText w:val="o"/>
      <w:lvlJc w:val="left"/>
      <w:pPr>
        <w:ind w:left="1151" w:hanging="360"/>
      </w:pPr>
      <w:rPr>
        <w:rFonts w:ascii="Courier New" w:hAnsi="Courier New" w:cs="Courier New" w:hint="default"/>
      </w:rPr>
    </w:lvl>
    <w:lvl w:ilvl="1" w:tplc="040C0019" w:tentative="1">
      <w:start w:val="1"/>
      <w:numFmt w:val="lowerLetter"/>
      <w:lvlText w:val="%2."/>
      <w:lvlJc w:val="left"/>
      <w:pPr>
        <w:ind w:left="1871" w:hanging="360"/>
      </w:pPr>
    </w:lvl>
    <w:lvl w:ilvl="2" w:tplc="040C001B" w:tentative="1">
      <w:start w:val="1"/>
      <w:numFmt w:val="lowerRoman"/>
      <w:lvlText w:val="%3."/>
      <w:lvlJc w:val="right"/>
      <w:pPr>
        <w:ind w:left="2591" w:hanging="180"/>
      </w:pPr>
    </w:lvl>
    <w:lvl w:ilvl="3" w:tplc="040C000F" w:tentative="1">
      <w:start w:val="1"/>
      <w:numFmt w:val="decimal"/>
      <w:lvlText w:val="%4."/>
      <w:lvlJc w:val="left"/>
      <w:pPr>
        <w:ind w:left="3311" w:hanging="360"/>
      </w:pPr>
    </w:lvl>
    <w:lvl w:ilvl="4" w:tplc="040C0019" w:tentative="1">
      <w:start w:val="1"/>
      <w:numFmt w:val="lowerLetter"/>
      <w:lvlText w:val="%5."/>
      <w:lvlJc w:val="left"/>
      <w:pPr>
        <w:ind w:left="4031" w:hanging="360"/>
      </w:pPr>
    </w:lvl>
    <w:lvl w:ilvl="5" w:tplc="040C001B" w:tentative="1">
      <w:start w:val="1"/>
      <w:numFmt w:val="lowerRoman"/>
      <w:lvlText w:val="%6."/>
      <w:lvlJc w:val="right"/>
      <w:pPr>
        <w:ind w:left="4751" w:hanging="180"/>
      </w:pPr>
    </w:lvl>
    <w:lvl w:ilvl="6" w:tplc="040C000F" w:tentative="1">
      <w:start w:val="1"/>
      <w:numFmt w:val="decimal"/>
      <w:lvlText w:val="%7."/>
      <w:lvlJc w:val="left"/>
      <w:pPr>
        <w:ind w:left="5471" w:hanging="360"/>
      </w:pPr>
    </w:lvl>
    <w:lvl w:ilvl="7" w:tplc="040C0019" w:tentative="1">
      <w:start w:val="1"/>
      <w:numFmt w:val="lowerLetter"/>
      <w:lvlText w:val="%8."/>
      <w:lvlJc w:val="left"/>
      <w:pPr>
        <w:ind w:left="6191" w:hanging="360"/>
      </w:pPr>
    </w:lvl>
    <w:lvl w:ilvl="8" w:tplc="040C001B" w:tentative="1">
      <w:start w:val="1"/>
      <w:numFmt w:val="lowerRoman"/>
      <w:lvlText w:val="%9."/>
      <w:lvlJc w:val="right"/>
      <w:pPr>
        <w:ind w:left="6911" w:hanging="180"/>
      </w:pPr>
    </w:lvl>
  </w:abstractNum>
  <w:num w:numId="1" w16cid:durableId="1548839882">
    <w:abstractNumId w:val="2"/>
  </w:num>
  <w:num w:numId="2" w16cid:durableId="1365324642">
    <w:abstractNumId w:val="1"/>
  </w:num>
  <w:num w:numId="3" w16cid:durableId="256719032">
    <w:abstractNumId w:val="0"/>
  </w:num>
  <w:num w:numId="4" w16cid:durableId="627591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DC"/>
    <w:rsid w:val="001C51D3"/>
    <w:rsid w:val="003369A3"/>
    <w:rsid w:val="006268BC"/>
    <w:rsid w:val="00692129"/>
    <w:rsid w:val="00CB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5267"/>
  <w15:chartTrackingRefBased/>
  <w15:docId w15:val="{60BAC46A-F81B-4A35-8B23-2D42E75F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1CDC"/>
    <w:pPr>
      <w:widowControl w:val="0"/>
      <w:autoSpaceDE w:val="0"/>
      <w:autoSpaceDN w:val="0"/>
      <w:spacing w:after="0" w:line="240" w:lineRule="auto"/>
    </w:pPr>
    <w:rPr>
      <w:rFonts w:ascii="Arial" w:eastAsia="Times New Roman" w:hAnsi="Arial" w:cs="Arial"/>
      <w:kern w:val="0"/>
      <w:sz w:val="20"/>
      <w:szCs w:val="20"/>
      <w:lang w:val="de-DE" w:eastAsia="de-DE"/>
      <w14:ligatures w14:val="none"/>
    </w:rPr>
  </w:style>
  <w:style w:type="paragraph" w:styleId="Kop1">
    <w:name w:val="heading 1"/>
    <w:basedOn w:val="Standaard"/>
    <w:next w:val="Standaard"/>
    <w:link w:val="Kop1Char"/>
    <w:uiPriority w:val="99"/>
    <w:qFormat/>
    <w:rsid w:val="00CB1C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B1C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B1CDC"/>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B1CDC"/>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B1CDC"/>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B1CD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1CD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1CD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1CD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B1CDC"/>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B1CDC"/>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B1CDC"/>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B1CDC"/>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B1CDC"/>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B1C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1C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1C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1CDC"/>
    <w:rPr>
      <w:rFonts w:eastAsiaTheme="majorEastAsia" w:cstheme="majorBidi"/>
      <w:color w:val="272727" w:themeColor="text1" w:themeTint="D8"/>
    </w:rPr>
  </w:style>
  <w:style w:type="paragraph" w:styleId="Titel">
    <w:name w:val="Title"/>
    <w:basedOn w:val="Standaard"/>
    <w:next w:val="Standaard"/>
    <w:link w:val="TitelChar"/>
    <w:uiPriority w:val="10"/>
    <w:qFormat/>
    <w:rsid w:val="00CB1CD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1C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1C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1C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1C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1CDC"/>
    <w:rPr>
      <w:i/>
      <w:iCs/>
      <w:color w:val="404040" w:themeColor="text1" w:themeTint="BF"/>
    </w:rPr>
  </w:style>
  <w:style w:type="paragraph" w:styleId="Lijstalinea">
    <w:name w:val="List Paragraph"/>
    <w:basedOn w:val="Standaard"/>
    <w:uiPriority w:val="34"/>
    <w:qFormat/>
    <w:rsid w:val="00CB1CDC"/>
    <w:pPr>
      <w:ind w:left="720"/>
      <w:contextualSpacing/>
    </w:pPr>
  </w:style>
  <w:style w:type="character" w:styleId="Intensievebenadrukking">
    <w:name w:val="Intense Emphasis"/>
    <w:basedOn w:val="Standaardalinea-lettertype"/>
    <w:uiPriority w:val="21"/>
    <w:qFormat/>
    <w:rsid w:val="00CB1CDC"/>
    <w:rPr>
      <w:i/>
      <w:iCs/>
      <w:color w:val="2E74B5" w:themeColor="accent1" w:themeShade="BF"/>
    </w:rPr>
  </w:style>
  <w:style w:type="paragraph" w:styleId="Duidelijkcitaat">
    <w:name w:val="Intense Quote"/>
    <w:basedOn w:val="Standaard"/>
    <w:next w:val="Standaard"/>
    <w:link w:val="DuidelijkcitaatChar"/>
    <w:uiPriority w:val="30"/>
    <w:qFormat/>
    <w:rsid w:val="00CB1C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B1CDC"/>
    <w:rPr>
      <w:i/>
      <w:iCs/>
      <w:color w:val="2E74B5" w:themeColor="accent1" w:themeShade="BF"/>
    </w:rPr>
  </w:style>
  <w:style w:type="character" w:styleId="Intensieveverwijzing">
    <w:name w:val="Intense Reference"/>
    <w:basedOn w:val="Standaardalinea-lettertype"/>
    <w:uiPriority w:val="32"/>
    <w:qFormat/>
    <w:rsid w:val="00CB1CDC"/>
    <w:rPr>
      <w:b/>
      <w:bCs/>
      <w:smallCaps/>
      <w:color w:val="2E74B5" w:themeColor="accent1" w:themeShade="BF"/>
      <w:spacing w:val="5"/>
    </w:rPr>
  </w:style>
  <w:style w:type="character" w:styleId="Hyperlink">
    <w:name w:val="Hyperlink"/>
    <w:basedOn w:val="Standaardalinea-lettertype"/>
    <w:uiPriority w:val="99"/>
    <w:rsid w:val="00CB1CDC"/>
    <w:rPr>
      <w:rFonts w:cs="Times New Roman"/>
      <w:color w:val="A90232"/>
      <w:u w:val="single"/>
    </w:rPr>
  </w:style>
  <w:style w:type="paragraph" w:customStyle="1" w:styleId="potsikko">
    <w:name w:val="pääotsikko"/>
    <w:basedOn w:val="Standaard"/>
    <w:next w:val="Standaard"/>
    <w:rsid w:val="00CB1CDC"/>
    <w:pPr>
      <w:widowControl/>
      <w:autoSpaceDE/>
      <w:autoSpaceDN/>
      <w:spacing w:after="180"/>
    </w:pPr>
    <w:rPr>
      <w:rFonts w:ascii="Tahoma" w:hAnsi="Tahoma" w:cs="Times New Roman"/>
      <w:b/>
      <w:caps/>
      <w:sz w:val="24"/>
      <w:lang w:val="en-GB" w:eastAsia="en-US"/>
    </w:rPr>
  </w:style>
  <w:style w:type="paragraph" w:customStyle="1" w:styleId="Tiheteksti">
    <w:name w:val="Tiheä teksti"/>
    <w:basedOn w:val="Standaard"/>
    <w:rsid w:val="00CB1CDC"/>
    <w:pPr>
      <w:widowControl/>
      <w:autoSpaceDE/>
      <w:autoSpaceDN/>
      <w:ind w:left="431" w:right="936"/>
    </w:pPr>
    <w:rPr>
      <w:rFonts w:cs="Times New Roman"/>
      <w:noProof/>
      <w:sz w:val="24"/>
      <w:lang w:val="en-GB" w:eastAsia="en-US"/>
    </w:rPr>
  </w:style>
  <w:style w:type="character" w:styleId="Onopgelostemelding">
    <w:name w:val="Unresolved Mention"/>
    <w:basedOn w:val="Standaardalinea-lettertype"/>
    <w:uiPriority w:val="99"/>
    <w:semiHidden/>
    <w:unhideWhenUsed/>
    <w:rsid w:val="0062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455571">
      <w:bodyDiv w:val="1"/>
      <w:marLeft w:val="0"/>
      <w:marRight w:val="0"/>
      <w:marTop w:val="0"/>
      <w:marBottom w:val="0"/>
      <w:divBdr>
        <w:top w:val="none" w:sz="0" w:space="0" w:color="auto"/>
        <w:left w:val="none" w:sz="0" w:space="0" w:color="auto"/>
        <w:bottom w:val="none" w:sz="0" w:space="0" w:color="auto"/>
        <w:right w:val="none" w:sz="0" w:space="0" w:color="auto"/>
      </w:divBdr>
      <w:divsChild>
        <w:div w:id="140124074">
          <w:marLeft w:val="0"/>
          <w:marRight w:val="0"/>
          <w:marTop w:val="0"/>
          <w:marBottom w:val="0"/>
          <w:divBdr>
            <w:top w:val="none" w:sz="0" w:space="0" w:color="auto"/>
            <w:left w:val="none" w:sz="0" w:space="0" w:color="auto"/>
            <w:bottom w:val="none" w:sz="0" w:space="0" w:color="auto"/>
            <w:right w:val="none" w:sz="0" w:space="0" w:color="auto"/>
          </w:divBdr>
        </w:div>
        <w:div w:id="1528367619">
          <w:marLeft w:val="0"/>
          <w:marRight w:val="0"/>
          <w:marTop w:val="0"/>
          <w:marBottom w:val="0"/>
          <w:divBdr>
            <w:top w:val="none" w:sz="0" w:space="0" w:color="auto"/>
            <w:left w:val="none" w:sz="0" w:space="0" w:color="auto"/>
            <w:bottom w:val="none" w:sz="0" w:space="0" w:color="auto"/>
            <w:right w:val="none" w:sz="0" w:space="0" w:color="auto"/>
          </w:divBdr>
        </w:div>
        <w:div w:id="788670781">
          <w:marLeft w:val="0"/>
          <w:marRight w:val="0"/>
          <w:marTop w:val="0"/>
          <w:marBottom w:val="0"/>
          <w:divBdr>
            <w:top w:val="none" w:sz="0" w:space="0" w:color="auto"/>
            <w:left w:val="none" w:sz="0" w:space="0" w:color="auto"/>
            <w:bottom w:val="none" w:sz="0" w:space="0" w:color="auto"/>
            <w:right w:val="none" w:sz="0" w:space="0" w:color="auto"/>
          </w:divBdr>
        </w:div>
      </w:divsChild>
    </w:div>
    <w:div w:id="627466635">
      <w:bodyDiv w:val="1"/>
      <w:marLeft w:val="0"/>
      <w:marRight w:val="0"/>
      <w:marTop w:val="0"/>
      <w:marBottom w:val="0"/>
      <w:divBdr>
        <w:top w:val="none" w:sz="0" w:space="0" w:color="auto"/>
        <w:left w:val="none" w:sz="0" w:space="0" w:color="auto"/>
        <w:bottom w:val="none" w:sz="0" w:space="0" w:color="auto"/>
        <w:right w:val="none" w:sz="0" w:space="0" w:color="auto"/>
      </w:divBdr>
      <w:divsChild>
        <w:div w:id="790053417">
          <w:marLeft w:val="0"/>
          <w:marRight w:val="0"/>
          <w:marTop w:val="0"/>
          <w:marBottom w:val="0"/>
          <w:divBdr>
            <w:top w:val="none" w:sz="0" w:space="0" w:color="auto"/>
            <w:left w:val="none" w:sz="0" w:space="0" w:color="auto"/>
            <w:bottom w:val="none" w:sz="0" w:space="0" w:color="auto"/>
            <w:right w:val="none" w:sz="0" w:space="0" w:color="auto"/>
          </w:divBdr>
        </w:div>
        <w:div w:id="1283851112">
          <w:marLeft w:val="0"/>
          <w:marRight w:val="0"/>
          <w:marTop w:val="0"/>
          <w:marBottom w:val="0"/>
          <w:divBdr>
            <w:top w:val="none" w:sz="0" w:space="0" w:color="auto"/>
            <w:left w:val="none" w:sz="0" w:space="0" w:color="auto"/>
            <w:bottom w:val="none" w:sz="0" w:space="0" w:color="auto"/>
            <w:right w:val="none" w:sz="0" w:space="0" w:color="auto"/>
          </w:divBdr>
        </w:div>
        <w:div w:id="114026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rders.nl@vetoquin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 TargetMode="External"/><Relationship Id="rId11" Type="http://schemas.openxmlformats.org/officeDocument/2006/relationships/hyperlink" Target="mailto:emilie.devillers@vetoquinol.com" TargetMode="External"/><Relationship Id="rId5" Type="http://schemas.openxmlformats.org/officeDocument/2006/relationships/hyperlink" Target="mailto:&#160;info.nl@vetoquinol.com" TargetMode="External"/><Relationship Id="rId10" Type="http://schemas.openxmlformats.org/officeDocument/2006/relationships/hyperlink" Target="mailto:corinne.tzanavaris@vetoquinol.com" TargetMode="External"/><Relationship Id="rId4" Type="http://schemas.openxmlformats.org/officeDocument/2006/relationships/webSettings" Target="webSettings.xml"/><Relationship Id="rId9" Type="http://schemas.openxmlformats.org/officeDocument/2006/relationships/hyperlink" Target="mailto:pharmacovigilance@vetoquino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2334</Words>
  <Characters>12839</Characters>
  <Application>Microsoft Office Word</Application>
  <DocSecurity>0</DocSecurity>
  <Lines>106</Lines>
  <Paragraphs>30</Paragraphs>
  <ScaleCrop>false</ScaleCrop>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MAN Bieke</dc:creator>
  <cp:keywords/>
  <dc:description/>
  <cp:lastModifiedBy>DE MAN Bieke</cp:lastModifiedBy>
  <cp:revision>3</cp:revision>
  <dcterms:created xsi:type="dcterms:W3CDTF">2024-12-11T13:45:00Z</dcterms:created>
  <dcterms:modified xsi:type="dcterms:W3CDTF">2024-12-12T14:58:00Z</dcterms:modified>
</cp:coreProperties>
</file>